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after="0"/>
        <w:rPr>
          <w:rFonts w:ascii="仿宋" w:hAnsi="仿宋" w:eastAsia="仿宋" w:cs="仿宋"/>
          <w:sz w:val="28"/>
          <w:szCs w:val="28"/>
        </w:rPr>
      </w:pPr>
      <w:bookmarkStart w:id="1" w:name="_GoBack"/>
      <w:bookmarkEnd w:id="1"/>
      <w:r>
        <w:rPr>
          <w:rFonts w:hint="eastAsia" w:ascii="仿宋" w:hAnsi="仿宋" w:eastAsia="仿宋" w:cs="仿宋"/>
          <w:sz w:val="28"/>
          <w:szCs w:val="28"/>
        </w:rPr>
        <w:t>珠海三角岛海岛员工饭堂物资设备采购及安装项目招标公告</w:t>
      </w:r>
    </w:p>
    <w:p>
      <w:pPr>
        <w:spacing w:line="360" w:lineRule="auto"/>
        <w:ind w:firstLine="480" w:firstLineChars="200"/>
        <w:jc w:val="left"/>
        <w:rPr>
          <w:rFonts w:ascii="仿宋" w:hAnsi="仿宋" w:eastAsia="仿宋" w:cs="宋体"/>
          <w:bCs/>
          <w:sz w:val="24"/>
        </w:rPr>
      </w:pPr>
      <w:r>
        <w:rPr>
          <w:rFonts w:hint="eastAsia" w:ascii="仿宋" w:hAnsi="仿宋" w:eastAsia="仿宋" w:cs="宋体"/>
          <w:sz w:val="24"/>
        </w:rPr>
        <w:t>受</w:t>
      </w:r>
      <w:bookmarkStart w:id="0" w:name="_Hlk40419814"/>
      <w:r>
        <w:rPr>
          <w:rFonts w:hint="eastAsia" w:ascii="仿宋" w:hAnsi="仿宋" w:eastAsia="仿宋" w:cs="宋体"/>
          <w:sz w:val="24"/>
        </w:rPr>
        <w:t>“</w:t>
      </w:r>
      <w:bookmarkEnd w:id="0"/>
      <w:r>
        <w:rPr>
          <w:rFonts w:hint="eastAsia" w:ascii="仿宋" w:hAnsi="仿宋" w:eastAsia="仿宋" w:cs="宋体"/>
          <w:sz w:val="24"/>
        </w:rPr>
        <w:t>珠海九洲酒店管理有限公司</w:t>
      </w:r>
      <w:r>
        <w:rPr>
          <w:rFonts w:hint="eastAsia" w:ascii="仿宋" w:hAnsi="仿宋" w:eastAsia="仿宋" w:cs="宋体"/>
          <w:bCs/>
          <w:sz w:val="24"/>
        </w:rPr>
        <w:t>”</w:t>
      </w:r>
      <w:r>
        <w:rPr>
          <w:rFonts w:hint="eastAsia" w:ascii="仿宋" w:hAnsi="仿宋" w:eastAsia="仿宋" w:cs="宋体"/>
          <w:sz w:val="24"/>
        </w:rPr>
        <w:t>(以下简称“招标人”)的委托，“</w:t>
      </w:r>
      <w:r>
        <w:rPr>
          <w:rFonts w:hint="eastAsia" w:ascii="仿宋" w:hAnsi="仿宋" w:eastAsia="仿宋" w:cs="宋体"/>
          <w:kern w:val="0"/>
          <w:sz w:val="24"/>
        </w:rPr>
        <w:t>珠海九洲物业管理有限公司”</w:t>
      </w:r>
      <w:r>
        <w:rPr>
          <w:rFonts w:hint="eastAsia" w:ascii="仿宋" w:hAnsi="仿宋" w:eastAsia="仿宋" w:cs="宋体"/>
          <w:sz w:val="24"/>
        </w:rPr>
        <w:t>（以下简称“招标代理机构”）就“</w:t>
      </w:r>
      <w:r>
        <w:rPr>
          <w:rFonts w:hint="eastAsia" w:ascii="仿宋" w:hAnsi="仿宋" w:eastAsia="仿宋" w:cs="仿宋"/>
          <w:sz w:val="24"/>
        </w:rPr>
        <w:t>珠海三角岛海岛员工饭堂物资设备采购及安装项目</w:t>
      </w:r>
      <w:r>
        <w:rPr>
          <w:rFonts w:hint="eastAsia" w:ascii="仿宋" w:hAnsi="仿宋" w:eastAsia="仿宋" w:cs="宋体"/>
          <w:sz w:val="24"/>
        </w:rPr>
        <w:t>”（招标编号：JZWY-21146）进行自主公开招标，欢迎合格的供应商前来参加密封投标。</w:t>
      </w:r>
    </w:p>
    <w:tbl>
      <w:tblPr>
        <w:tblStyle w:val="6"/>
        <w:tblW w:w="88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588"/>
        <w:gridCol w:w="3153"/>
        <w:gridCol w:w="1808"/>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4"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项目编号</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jc w:val="left"/>
              <w:rPr>
                <w:rFonts w:ascii="仿宋" w:hAnsi="仿宋" w:eastAsia="仿宋" w:cs="宋体"/>
                <w:bCs/>
                <w:sz w:val="24"/>
              </w:rPr>
            </w:pPr>
            <w:r>
              <w:rPr>
                <w:rFonts w:hint="eastAsia" w:ascii="仿宋" w:hAnsi="仿宋" w:eastAsia="仿宋"/>
                <w:bCs/>
                <w:sz w:val="24"/>
              </w:rPr>
              <w:t>JZWY-21146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1"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项目名称</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 w:val="24"/>
              </w:rPr>
            </w:pPr>
            <w:r>
              <w:rPr>
                <w:rFonts w:hint="eastAsia" w:ascii="仿宋" w:hAnsi="仿宋" w:eastAsia="仿宋" w:cs="宋体"/>
                <w:kern w:val="0"/>
                <w:sz w:val="24"/>
              </w:rPr>
              <w:t>[</w:t>
            </w:r>
            <w:r>
              <w:rPr>
                <w:rFonts w:hint="eastAsia" w:ascii="仿宋" w:hAnsi="仿宋" w:eastAsia="仿宋" w:cs="仿宋"/>
                <w:sz w:val="24"/>
              </w:rPr>
              <w:t>珠海三角岛海岛员工饭堂物资设备采购及安装项目</w:t>
            </w:r>
            <w:r>
              <w:rPr>
                <w:rFonts w:hint="eastAsia" w:ascii="仿宋" w:hAnsi="仿宋" w:eastAsia="仿宋" w:cs="仿宋"/>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6"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项目地址</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 w:val="24"/>
              </w:rPr>
            </w:pPr>
            <w:r>
              <w:rPr>
                <w:rFonts w:hint="eastAsia" w:ascii="仿宋" w:hAnsi="仿宋" w:eastAsia="仿宋"/>
                <w:sz w:val="24"/>
              </w:rPr>
              <w:t>[</w:t>
            </w:r>
            <w:r>
              <w:rPr>
                <w:rFonts w:hint="eastAsia" w:ascii="仿宋" w:hAnsi="仿宋" w:eastAsia="仿宋" w:cs="仿宋"/>
                <w:sz w:val="24"/>
                <w:shd w:val="clear" w:color="auto" w:fill="FFFFFF"/>
              </w:rPr>
              <w:t>珠海市三角岛</w:t>
            </w:r>
            <w:r>
              <w:rPr>
                <w:rFonts w:hint="eastAsia" w:ascii="仿宋" w:hAnsi="仿宋" w:eastAsia="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72"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招标人</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招</w:t>
            </w:r>
            <w:r>
              <w:rPr>
                <w:rFonts w:ascii="仿宋" w:hAnsi="仿宋" w:eastAsia="仿宋" w:cs="宋体"/>
                <w:kern w:val="0"/>
                <w:sz w:val="24"/>
              </w:rPr>
              <w:t xml:space="preserve"> 标 </w:t>
            </w:r>
            <w:r>
              <w:rPr>
                <w:rFonts w:hint="eastAsia" w:ascii="仿宋" w:hAnsi="仿宋" w:eastAsia="仿宋" w:cs="宋体"/>
                <w:kern w:val="0"/>
                <w:sz w:val="24"/>
              </w:rPr>
              <w:t>人：</w:t>
            </w:r>
            <w:r>
              <w:rPr>
                <w:rFonts w:ascii="仿宋" w:hAnsi="仿宋" w:eastAsia="仿宋" w:cs="宋体"/>
                <w:kern w:val="0"/>
                <w:sz w:val="24"/>
              </w:rPr>
              <w:t>[</w:t>
            </w:r>
            <w:r>
              <w:rPr>
                <w:rFonts w:hint="eastAsia" w:ascii="仿宋" w:hAnsi="仿宋" w:eastAsia="仿宋" w:cs="宋体"/>
                <w:sz w:val="24"/>
              </w:rPr>
              <w:t>珠海九洲酒店管理有限公司</w:t>
            </w:r>
            <w:r>
              <w:rPr>
                <w:rFonts w:ascii="仿宋" w:hAnsi="仿宋" w:eastAsia="仿宋" w:cs="宋体"/>
                <w:kern w:val="0"/>
                <w:sz w:val="24"/>
              </w:rPr>
              <w:t>]</w:t>
            </w:r>
          </w:p>
          <w:p>
            <w:pPr>
              <w:widowControl/>
              <w:snapToGrid w:val="0"/>
              <w:spacing w:line="276" w:lineRule="auto"/>
              <w:ind w:left="1200" w:hanging="1200" w:hangingChars="500"/>
              <w:jc w:val="left"/>
              <w:rPr>
                <w:rFonts w:ascii="仿宋" w:hAnsi="仿宋" w:eastAsia="仿宋" w:cs="宋体"/>
                <w:kern w:val="0"/>
                <w:sz w:val="24"/>
              </w:rPr>
            </w:pPr>
            <w:r>
              <w:rPr>
                <w:rFonts w:hint="eastAsia" w:ascii="仿宋" w:hAnsi="仿宋" w:eastAsia="仿宋" w:cs="宋体"/>
                <w:kern w:val="0"/>
                <w:sz w:val="24"/>
              </w:rPr>
              <w:t>通讯地址：</w:t>
            </w:r>
            <w:r>
              <w:rPr>
                <w:rFonts w:ascii="仿宋" w:hAnsi="仿宋" w:eastAsia="仿宋" w:cs="宋体"/>
                <w:kern w:val="0"/>
                <w:sz w:val="24"/>
              </w:rPr>
              <w:t>[</w:t>
            </w:r>
            <w:r>
              <w:rPr>
                <w:rFonts w:hint="eastAsia" w:ascii="仿宋" w:hAnsi="仿宋" w:eastAsia="仿宋" w:cs="宋体"/>
                <w:kern w:val="0"/>
                <w:sz w:val="24"/>
              </w:rPr>
              <w:t>珠海吉大石花东路9号珠海度假村酒店行政中心101室]</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邮政编码：</w:t>
            </w:r>
            <w:r>
              <w:rPr>
                <w:rFonts w:ascii="仿宋" w:hAnsi="仿宋" w:eastAsia="仿宋" w:cs="宋体"/>
                <w:kern w:val="0"/>
                <w:sz w:val="24"/>
              </w:rPr>
              <w:t>[5190</w:t>
            </w:r>
            <w:r>
              <w:rPr>
                <w:rFonts w:hint="eastAsia" w:ascii="仿宋" w:hAnsi="仿宋" w:eastAsia="仿宋" w:cs="宋体"/>
                <w:kern w:val="0"/>
                <w:sz w:val="24"/>
              </w:rPr>
              <w:t>15</w:t>
            </w:r>
            <w:r>
              <w:rPr>
                <w:rFonts w:ascii="仿宋" w:hAnsi="仿宋" w:eastAsia="仿宋" w:cs="宋体"/>
                <w:kern w:val="0"/>
                <w:sz w:val="24"/>
              </w:rPr>
              <w:t>]</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联系人：</w:t>
            </w:r>
            <w:r>
              <w:rPr>
                <w:rFonts w:ascii="仿宋" w:hAnsi="仿宋" w:eastAsia="仿宋" w:cs="宋体"/>
                <w:kern w:val="0"/>
                <w:sz w:val="24"/>
              </w:rPr>
              <w:t>[</w:t>
            </w:r>
            <w:r>
              <w:rPr>
                <w:rFonts w:hint="eastAsia" w:ascii="仿宋" w:hAnsi="仿宋" w:eastAsia="仿宋" w:cs="宋体"/>
                <w:kern w:val="0"/>
                <w:sz w:val="24"/>
              </w:rPr>
              <w:t>李兆龙</w:t>
            </w:r>
            <w:r>
              <w:rPr>
                <w:rFonts w:ascii="仿宋" w:hAnsi="仿宋" w:eastAsia="仿宋" w:cs="宋体"/>
                <w:kern w:val="0"/>
                <w:sz w:val="24"/>
              </w:rPr>
              <w:t>]</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联系电话：</w:t>
            </w:r>
            <w:r>
              <w:rPr>
                <w:rFonts w:ascii="仿宋" w:hAnsi="仿宋" w:eastAsia="仿宋" w:cs="宋体"/>
                <w:kern w:val="0"/>
                <w:sz w:val="24"/>
              </w:rPr>
              <w:t>[</w:t>
            </w:r>
            <w:r>
              <w:rPr>
                <w:rFonts w:hint="eastAsia" w:ascii="仿宋" w:hAnsi="仿宋" w:eastAsia="仿宋" w:cs="宋体"/>
                <w:kern w:val="0"/>
                <w:sz w:val="24"/>
              </w:rPr>
              <w:t>13802678783</w:t>
            </w:r>
            <w:r>
              <w:rPr>
                <w:rFonts w:ascii="仿宋" w:hAnsi="仿宋" w:eastAsia="仿宋" w:cs="宋体"/>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07"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招标代理单位</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 xml:space="preserve">名 </w:t>
            </w:r>
            <w:r>
              <w:rPr>
                <w:rFonts w:hint="eastAsia" w:ascii="宋体" w:hAnsi="宋体" w:cs="宋体"/>
                <w:kern w:val="0"/>
                <w:sz w:val="24"/>
              </w:rPr>
              <w:t> </w:t>
            </w:r>
            <w:r>
              <w:rPr>
                <w:rFonts w:hint="eastAsia" w:ascii="仿宋" w:hAnsi="仿宋" w:eastAsia="仿宋" w:cs="宋体"/>
                <w:kern w:val="0"/>
                <w:sz w:val="24"/>
              </w:rPr>
              <w:t xml:space="preserve"> 称：[珠海九洲物业管理有限公司]</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通讯地址：[珠海市香洲区吉大九洲大道东1195号中航大厦5楼502]</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邮政编码：[519000]</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联 系 人：[ 吕先生 ]</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 xml:space="preserve">联系电话：[0756-3236037/13380611256  ] </w:t>
            </w:r>
            <w:r>
              <w:rPr>
                <w:rFonts w:hint="eastAsia" w:ascii="宋体" w:hAnsi="宋体" w:cs="宋体"/>
                <w:kern w:val="0"/>
                <w:sz w:val="24"/>
              </w:rPr>
              <w:t> </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 xml:space="preserve">电子邮件：[zhaocai-jzwy@zhjzgroup.com] </w:t>
            </w:r>
            <w:r>
              <w:rPr>
                <w:rFonts w:hint="eastAsia" w:ascii="宋体" w:hAnsi="宋体"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18" w:hRule="atLeas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招标范围</w:t>
            </w:r>
          </w:p>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服务内容</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360" w:lineRule="auto"/>
              <w:rPr>
                <w:rFonts w:ascii="仿宋" w:hAnsi="仿宋" w:eastAsia="仿宋"/>
                <w:spacing w:val="-1"/>
                <w:sz w:val="24"/>
              </w:rPr>
            </w:pPr>
            <w:r>
              <w:rPr>
                <w:rFonts w:hint="eastAsia" w:ascii="仿宋" w:hAnsi="仿宋" w:eastAsia="仿宋" w:cs="宋体"/>
                <w:kern w:val="0"/>
                <w:sz w:val="24"/>
              </w:rPr>
              <w:t>■项目概况：三角岛海岛员工</w:t>
            </w:r>
            <w:r>
              <w:rPr>
                <w:rFonts w:hint="eastAsia" w:ascii="仿宋" w:hAnsi="仿宋" w:eastAsia="仿宋"/>
                <w:spacing w:val="-1"/>
                <w:sz w:val="24"/>
              </w:rPr>
              <w:t>饭堂用餐区域需同时满足50人用餐，备餐区域需提供规划面积相符的设备用具，此饭堂仅提供员工的日常用餐需求。</w:t>
            </w:r>
          </w:p>
          <w:p>
            <w:pPr>
              <w:spacing w:line="360" w:lineRule="auto"/>
              <w:rPr>
                <w:rFonts w:ascii="仿宋" w:hAnsi="仿宋" w:eastAsia="仿宋"/>
                <w:spacing w:val="-1"/>
                <w:sz w:val="24"/>
              </w:rPr>
            </w:pPr>
            <w:r>
              <w:rPr>
                <w:rFonts w:hint="eastAsia" w:ascii="仿宋" w:hAnsi="仿宋" w:eastAsia="仿宋"/>
                <w:spacing w:val="-1"/>
                <w:sz w:val="24"/>
              </w:rPr>
              <w:t xml:space="preserve">  面积：厨房面积：约34平方米</w:t>
            </w:r>
          </w:p>
          <w:p>
            <w:pPr>
              <w:spacing w:line="360" w:lineRule="auto"/>
              <w:ind w:firstLine="952" w:firstLineChars="400"/>
              <w:rPr>
                <w:rFonts w:ascii="仿宋" w:hAnsi="仿宋" w:eastAsia="仿宋"/>
                <w:b/>
                <w:color w:val="000000"/>
                <w:sz w:val="24"/>
              </w:rPr>
            </w:pPr>
            <w:r>
              <w:rPr>
                <w:rFonts w:hint="eastAsia" w:ascii="仿宋" w:hAnsi="仿宋" w:eastAsia="仿宋"/>
                <w:spacing w:val="-1"/>
                <w:sz w:val="24"/>
              </w:rPr>
              <w:t>用餐面积：约68平方米</w:t>
            </w:r>
          </w:p>
          <w:p>
            <w:pPr>
              <w:pStyle w:val="2"/>
              <w:spacing w:before="161" w:line="364" w:lineRule="auto"/>
              <w:ind w:right="333"/>
              <w:jc w:val="both"/>
              <w:rPr>
                <w:rFonts w:ascii="仿宋" w:hAnsi="仿宋" w:eastAsia="仿宋" w:cs="宋体"/>
                <w:kern w:val="0"/>
                <w:sz w:val="24"/>
              </w:rPr>
            </w:pPr>
            <w:r>
              <w:rPr>
                <w:rFonts w:hint="eastAsia" w:ascii="仿宋" w:hAnsi="仿宋" w:eastAsia="仿宋" w:cs="宋体"/>
                <w:kern w:val="0"/>
                <w:sz w:val="24"/>
              </w:rPr>
              <w:t>■招标范围及内容：</w:t>
            </w:r>
            <w:r>
              <w:rPr>
                <w:rFonts w:hint="eastAsia"/>
                <w:sz w:val="24"/>
              </w:rPr>
              <w:t xml:space="preserve"> </w:t>
            </w:r>
            <w:r>
              <w:rPr>
                <w:rFonts w:hint="eastAsia" w:ascii="仿宋" w:hAnsi="仿宋" w:eastAsia="仿宋"/>
                <w:sz w:val="24"/>
              </w:rPr>
              <w:t>珠海三角岛海岛员工饭堂物资采购及设备安装</w:t>
            </w:r>
            <w:r>
              <w:rPr>
                <w:rFonts w:hint="eastAsia" w:ascii="仿宋" w:hAnsi="仿宋" w:eastAsia="仿宋" w:cs="仿宋"/>
                <w:kern w:val="0"/>
                <w:sz w:val="24"/>
              </w:rPr>
              <w:t>，具体</w:t>
            </w:r>
            <w:r>
              <w:rPr>
                <w:rFonts w:hint="eastAsia" w:ascii="仿宋" w:hAnsi="仿宋" w:eastAsia="仿宋" w:cs="宋体"/>
                <w:kern w:val="0"/>
                <w:sz w:val="24"/>
              </w:rPr>
              <w:t>详见</w:t>
            </w:r>
            <w:r>
              <w:rPr>
                <w:rFonts w:hint="eastAsia" w:ascii="仿宋" w:hAnsi="仿宋" w:eastAsia="仿宋" w:cs="仿宋"/>
                <w:kern w:val="0"/>
                <w:sz w:val="24"/>
              </w:rPr>
              <w:t>《</w:t>
            </w:r>
            <w:r>
              <w:rPr>
                <w:rFonts w:hint="eastAsia" w:ascii="仿宋" w:hAnsi="仿宋" w:eastAsia="仿宋" w:cs="仿宋"/>
                <w:sz w:val="24"/>
              </w:rPr>
              <w:t>珠海三角岛海岛员工饭堂物资设备采购及安装项目需求书</w:t>
            </w:r>
            <w:r>
              <w:rPr>
                <w:rFonts w:hint="eastAsia" w:ascii="仿宋" w:hAnsi="仿宋" w:eastAsia="仿宋" w:cs="仿宋"/>
                <w:kern w:val="0"/>
                <w:sz w:val="24"/>
              </w:rPr>
              <w:t>》及《</w:t>
            </w:r>
            <w:r>
              <w:rPr>
                <w:rFonts w:hint="eastAsia" w:ascii="仿宋" w:hAnsi="仿宋" w:eastAsia="仿宋" w:cs="仿宋"/>
                <w:sz w:val="24"/>
              </w:rPr>
              <w:t>珠海三角岛海岛员工饭堂物资设备采购及安装项目需求清单</w:t>
            </w:r>
            <w:r>
              <w:rPr>
                <w:rFonts w:hint="eastAsia" w:ascii="仿宋" w:hAnsi="仿宋" w:eastAsia="仿宋" w:cs="仿宋"/>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43" w:hRule="atLeas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投标资格</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10"/>
              <w:snapToGrid w:val="0"/>
              <w:spacing w:line="276" w:lineRule="auto"/>
              <w:ind w:left="22" w:right="24"/>
              <w:rPr>
                <w:rFonts w:ascii="仿宋" w:hAnsi="仿宋" w:eastAsia="仿宋" w:cs="宋体"/>
                <w:kern w:val="0"/>
                <w:sz w:val="24"/>
              </w:rPr>
            </w:pPr>
            <w:r>
              <w:rPr>
                <w:rFonts w:hint="eastAsia" w:ascii="仿宋" w:hAnsi="仿宋" w:eastAsia="仿宋" w:cs="宋体"/>
                <w:kern w:val="0"/>
                <w:sz w:val="24"/>
              </w:rPr>
              <w:t>■投标人须为根据中华人民共和国有关法律合法存续，具有独立民事责任能力且在法律上和财务上独立的法人或者其他组织（投标文件提供企业营业执照或其他组织证明资料复印件加盖投标人公章）；</w:t>
            </w:r>
          </w:p>
          <w:p>
            <w:pPr>
              <w:pStyle w:val="10"/>
              <w:snapToGrid w:val="0"/>
              <w:spacing w:line="276" w:lineRule="auto"/>
              <w:ind w:left="22" w:right="24"/>
              <w:jc w:val="left"/>
              <w:rPr>
                <w:rFonts w:ascii="仿宋" w:hAnsi="仿宋" w:eastAsia="仿宋" w:cs="宋体"/>
                <w:kern w:val="0"/>
                <w:sz w:val="24"/>
              </w:rPr>
            </w:pPr>
            <w:r>
              <w:rPr>
                <w:rFonts w:hint="eastAsia" w:ascii="仿宋" w:hAnsi="仿宋" w:eastAsia="仿宋" w:cs="宋体"/>
                <w:kern w:val="0"/>
                <w:sz w:val="24"/>
              </w:rPr>
              <w:t>■两家或以上供应商有如下情况之一的，不得同时参加投标，一经发现将均作无效投标处理：1）法定代表人为同一人的；2）存在控股或管理关系的。</w:t>
            </w:r>
          </w:p>
          <w:p>
            <w:pPr>
              <w:pStyle w:val="10"/>
              <w:snapToGrid w:val="0"/>
              <w:spacing w:line="276" w:lineRule="auto"/>
              <w:ind w:left="22"/>
              <w:jc w:val="left"/>
              <w:rPr>
                <w:rFonts w:ascii="仿宋" w:hAnsi="仿宋" w:eastAsia="仿宋" w:cs="宋体"/>
                <w:kern w:val="0"/>
                <w:sz w:val="24"/>
              </w:rPr>
            </w:pPr>
            <w:r>
              <w:rPr>
                <w:rFonts w:hint="eastAsia" w:ascii="仿宋" w:hAnsi="仿宋" w:eastAsia="仿宋" w:cs="宋体"/>
                <w:kern w:val="0"/>
                <w:sz w:val="24"/>
              </w:rPr>
              <w:t>■已购买本项目招标文件；</w:t>
            </w:r>
          </w:p>
          <w:p>
            <w:pPr>
              <w:pStyle w:val="10"/>
              <w:snapToGrid w:val="0"/>
              <w:spacing w:line="276" w:lineRule="auto"/>
              <w:ind w:left="22"/>
              <w:jc w:val="left"/>
              <w:rPr>
                <w:rFonts w:ascii="仿宋" w:hAnsi="仿宋" w:eastAsia="仿宋" w:cs="宋体"/>
                <w:kern w:val="0"/>
                <w:sz w:val="24"/>
              </w:rPr>
            </w:pPr>
            <w:r>
              <w:rPr>
                <w:rFonts w:hint="eastAsia" w:ascii="仿宋" w:hAnsi="仿宋" w:eastAsia="仿宋" w:cs="宋体"/>
                <w:kern w:val="0"/>
                <w:sz w:val="24"/>
              </w:rPr>
              <w:t>■投标人近三年内没有重大违法记录；</w:t>
            </w:r>
          </w:p>
          <w:p>
            <w:pPr>
              <w:pStyle w:val="2"/>
              <w:snapToGrid w:val="0"/>
              <w:spacing w:line="276" w:lineRule="auto"/>
              <w:rPr>
                <w:rFonts w:ascii="仿宋" w:hAnsi="仿宋" w:eastAsia="仿宋" w:cs="宋体"/>
                <w:kern w:val="0"/>
                <w:sz w:val="24"/>
              </w:rPr>
            </w:pPr>
            <w:r>
              <w:rPr>
                <w:rFonts w:hint="eastAsia" w:ascii="仿宋" w:hAnsi="仿宋" w:eastAsia="仿宋" w:cs="宋体"/>
                <w:kern w:val="0"/>
                <w:sz w:val="24"/>
              </w:rPr>
              <w:t>■其它说明：本项目不接受联合体投标。</w:t>
            </w:r>
          </w:p>
          <w:p>
            <w:pPr>
              <w:pStyle w:val="2"/>
              <w:snapToGrid w:val="0"/>
              <w:spacing w:after="156" w:afterLines="50" w:line="276" w:lineRule="auto"/>
              <w:rPr>
                <w:rFonts w:ascii="仿宋" w:hAnsi="仿宋" w:eastAsia="仿宋"/>
                <w:sz w:val="24"/>
              </w:rPr>
            </w:pPr>
            <w:r>
              <w:rPr>
                <w:rFonts w:hint="eastAsia" w:ascii="仿宋" w:hAnsi="仿宋" w:eastAsia="仿宋"/>
                <w:sz w:val="24"/>
              </w:rPr>
              <w:t>备注：投标人应核对企业的资格是否符合上述投标资格条件后再报名，因不符合投标资格条件而造成的后果由投标人自负。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资金来源</w:t>
            </w:r>
          </w:p>
        </w:tc>
        <w:tc>
          <w:tcPr>
            <w:tcW w:w="31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企业自筹</w:t>
            </w:r>
          </w:p>
        </w:tc>
        <w:tc>
          <w:tcPr>
            <w:tcW w:w="180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招标方式</w:t>
            </w:r>
          </w:p>
        </w:tc>
        <w:tc>
          <w:tcPr>
            <w:tcW w:w="226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企业自主公开招标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5"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预算价</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宋体" w:hAnsi="宋体" w:cs="宋体"/>
                <w:kern w:val="0"/>
                <w:sz w:val="24"/>
              </w:rPr>
              <w:t>¥310,000.00</w:t>
            </w:r>
            <w:r>
              <w:rPr>
                <w:rFonts w:hint="eastAsia" w:ascii="仿宋" w:hAnsi="仿宋" w:eastAsia="仿宋" w:cs="宋体"/>
                <w:kern w:val="0"/>
                <w:sz w:val="24"/>
              </w:rPr>
              <w:t>元(含暂列金10,000.00元)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8"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bCs/>
                <w:kern w:val="0"/>
                <w:sz w:val="24"/>
              </w:rPr>
            </w:pPr>
            <w:r>
              <w:rPr>
                <w:rFonts w:hint="eastAsia" w:ascii="仿宋" w:hAnsi="仿宋" w:eastAsia="仿宋" w:cs="宋体"/>
                <w:bCs/>
                <w:kern w:val="0"/>
                <w:sz w:val="24"/>
              </w:rPr>
              <w:t>投标报价上限</w:t>
            </w:r>
          </w:p>
        </w:tc>
        <w:tc>
          <w:tcPr>
            <w:tcW w:w="31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bCs/>
                <w:kern w:val="0"/>
                <w:sz w:val="24"/>
              </w:rPr>
            </w:pPr>
            <w:r>
              <w:rPr>
                <w:rFonts w:hint="eastAsia" w:ascii="仿宋" w:hAnsi="仿宋" w:eastAsia="仿宋" w:cs="宋体"/>
                <w:bCs/>
                <w:kern w:val="0"/>
                <w:sz w:val="24"/>
              </w:rPr>
              <w:t>不得高于</w:t>
            </w:r>
            <w:r>
              <w:rPr>
                <w:rFonts w:hint="eastAsia" w:ascii="宋体" w:hAnsi="宋体" w:cs="宋体"/>
                <w:bCs/>
                <w:kern w:val="0"/>
                <w:sz w:val="24"/>
              </w:rPr>
              <w:t>¥</w:t>
            </w:r>
            <w:r>
              <w:rPr>
                <w:rFonts w:hint="eastAsia" w:ascii="仿宋" w:hAnsi="仿宋" w:eastAsia="仿宋" w:cs="宋体"/>
                <w:bCs/>
                <w:kern w:val="0"/>
                <w:sz w:val="24"/>
              </w:rPr>
              <w:t>310,000.00元(含暂列金10,000.00)元)</w:t>
            </w:r>
          </w:p>
        </w:tc>
        <w:tc>
          <w:tcPr>
            <w:tcW w:w="180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投标报价下限</w:t>
            </w:r>
          </w:p>
        </w:tc>
        <w:tc>
          <w:tcPr>
            <w:tcW w:w="226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8"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入围方式</w:t>
            </w:r>
          </w:p>
        </w:tc>
        <w:tc>
          <w:tcPr>
            <w:tcW w:w="31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资格后审</w:t>
            </w:r>
          </w:p>
        </w:tc>
        <w:tc>
          <w:tcPr>
            <w:tcW w:w="180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评标办法</w:t>
            </w:r>
          </w:p>
        </w:tc>
        <w:tc>
          <w:tcPr>
            <w:tcW w:w="226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综合评分评标法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99"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投标保证金</w:t>
            </w:r>
          </w:p>
        </w:tc>
        <w:tc>
          <w:tcPr>
            <w:tcW w:w="31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[6000]元</w:t>
            </w:r>
          </w:p>
        </w:tc>
        <w:tc>
          <w:tcPr>
            <w:tcW w:w="180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招标文件工本费</w:t>
            </w:r>
          </w:p>
        </w:tc>
        <w:tc>
          <w:tcPr>
            <w:tcW w:w="226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[300]元（含税，不含图纸等资料）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4"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招标公告时间</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 xml:space="preserve"> 2021年12月20日至12月24日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3"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报名时间</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2021年12月20日至12月24日(法定节假日、休息日除外)，每日上午9时 至12时，下午14时至17时30分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投标文件截止时间</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2021年12月27日9时30分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42"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开标地址</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珠海市香洲区吉大九洲大道东1195号中航大厦5楼502会议室</w:t>
            </w:r>
          </w:p>
          <w:p>
            <w:pPr>
              <w:widowControl/>
              <w:snapToGrid w:val="0"/>
              <w:spacing w:line="276" w:lineRule="auto"/>
              <w:jc w:val="left"/>
              <w:rPr>
                <w:rFonts w:ascii="仿宋" w:hAnsi="仿宋" w:eastAsia="仿宋" w:cs="宋体"/>
                <w:kern w:val="0"/>
                <w:sz w:val="24"/>
              </w:rPr>
            </w:pPr>
            <w:r>
              <w:rPr>
                <w:rFonts w:hint="eastAsia" w:ascii="仿宋" w:hAnsi="仿宋" w:eastAsia="仿宋" w:cs="宋体"/>
                <w:b/>
                <w:bCs/>
                <w:kern w:val="0"/>
                <w:sz w:val="24"/>
              </w:rPr>
              <w:t>投标文件递交方式：</w:t>
            </w:r>
            <w:r>
              <w:rPr>
                <w:rFonts w:hint="eastAsia" w:ascii="仿宋" w:hAnsi="仿宋" w:eastAsia="仿宋" w:cs="宋体"/>
                <w:b/>
                <w:bCs/>
                <w:color w:val="FF0000"/>
                <w:sz w:val="24"/>
              </w:rPr>
              <w:t>疫情期间，各</w:t>
            </w:r>
            <w:r>
              <w:rPr>
                <w:rFonts w:hint="eastAsia" w:ascii="仿宋" w:hAnsi="仿宋" w:eastAsia="仿宋" w:cs="宋体"/>
                <w:b/>
                <w:color w:val="FF0000"/>
                <w:sz w:val="24"/>
              </w:rPr>
              <w:t>投标人按照招标文件要求的时间、地点，将投标文件盖章密封后，通过邮寄的形式（或现场）递交投标文件，以投标文件到达签收时间为准，请各投标人预留好邮寄路途时间。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10"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报名地址</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sz w:val="24"/>
              </w:rPr>
            </w:pPr>
            <w:r>
              <w:rPr>
                <w:rFonts w:hint="eastAsia" w:ascii="仿宋" w:hAnsi="仿宋" w:eastAsia="仿宋" w:cs="宋体"/>
                <w:sz w:val="24"/>
              </w:rPr>
              <w:t>方  式：网上报名/现场报名</w:t>
            </w:r>
          </w:p>
          <w:p>
            <w:pPr>
              <w:widowControl/>
              <w:snapToGrid w:val="0"/>
              <w:spacing w:line="276" w:lineRule="auto"/>
              <w:jc w:val="left"/>
              <w:rPr>
                <w:rFonts w:ascii="仿宋" w:hAnsi="仿宋" w:eastAsia="仿宋" w:cs="宋体"/>
                <w:sz w:val="24"/>
              </w:rPr>
            </w:pPr>
            <w:r>
              <w:rPr>
                <w:rFonts w:hint="eastAsia" w:ascii="仿宋" w:hAnsi="仿宋" w:eastAsia="仿宋" w:cs="宋体"/>
                <w:sz w:val="24"/>
              </w:rPr>
              <w:t xml:space="preserve">联系人：吕先生         电话： 0756-3236037/13380611256   </w:t>
            </w:r>
          </w:p>
          <w:p>
            <w:pPr>
              <w:widowControl/>
              <w:snapToGrid w:val="0"/>
              <w:spacing w:line="276" w:lineRule="auto"/>
              <w:jc w:val="left"/>
              <w:rPr>
                <w:rFonts w:ascii="仿宋" w:hAnsi="仿宋" w:eastAsia="仿宋" w:cs="宋体"/>
                <w:sz w:val="24"/>
              </w:rPr>
            </w:pPr>
            <w:r>
              <w:rPr>
                <w:rFonts w:hint="eastAsia" w:ascii="仿宋" w:hAnsi="仿宋" w:eastAsia="仿宋" w:cs="宋体"/>
                <w:sz w:val="24"/>
              </w:rPr>
              <w:t>邮  箱：zhaocai-jzwy@zhjzgroup.com</w:t>
            </w:r>
          </w:p>
          <w:p>
            <w:pPr>
              <w:widowControl/>
              <w:snapToGrid w:val="0"/>
              <w:spacing w:line="276" w:lineRule="auto"/>
              <w:jc w:val="left"/>
              <w:rPr>
                <w:rFonts w:ascii="仿宋" w:hAnsi="仿宋" w:eastAsia="仿宋" w:cs="宋体"/>
                <w:kern w:val="0"/>
                <w:sz w:val="24"/>
              </w:rPr>
            </w:pPr>
            <w:r>
              <w:rPr>
                <w:rFonts w:hint="eastAsia" w:ascii="仿宋" w:hAnsi="仿宋" w:eastAsia="仿宋" w:cs="宋体"/>
                <w:sz w:val="24"/>
              </w:rPr>
              <w:t>现场报名地址：珠海吉大九洲大道东1195号中航大厦5楼502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21"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报名时</w:t>
            </w:r>
          </w:p>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须携带的资料</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ind w:firstLine="480" w:firstLineChars="200"/>
              <w:jc w:val="left"/>
              <w:rPr>
                <w:rFonts w:ascii="仿宋" w:hAnsi="仿宋" w:eastAsia="仿宋" w:cs="宋体"/>
                <w:kern w:val="0"/>
                <w:sz w:val="24"/>
              </w:rPr>
            </w:pPr>
            <w:r>
              <w:rPr>
                <w:rFonts w:hint="eastAsia" w:ascii="仿宋" w:hAnsi="仿宋" w:eastAsia="仿宋" w:cs="宋体"/>
                <w:kern w:val="0"/>
                <w:sz w:val="24"/>
              </w:rPr>
              <w:t>潜在投标人可采用电子邮件（</w:t>
            </w:r>
            <w:r>
              <w:rPr>
                <w:rFonts w:ascii="仿宋" w:hAnsi="仿宋" w:eastAsia="仿宋" w:cs="宋体"/>
                <w:b/>
                <w:kern w:val="0"/>
                <w:sz w:val="24"/>
              </w:rPr>
              <w:t>zhaocai-jzwy@zhjzgroup.com</w:t>
            </w:r>
            <w:r>
              <w:rPr>
                <w:rFonts w:ascii="仿宋" w:hAnsi="仿宋" w:eastAsia="仿宋" w:cs="宋体"/>
                <w:kern w:val="0"/>
                <w:sz w:val="24"/>
              </w:rPr>
              <w:t>）的方式获取招标文件，获取招标文件时须提供</w:t>
            </w:r>
            <w:r>
              <w:rPr>
                <w:rFonts w:hint="eastAsia" w:ascii="仿宋" w:hAnsi="仿宋" w:eastAsia="仿宋" w:cs="宋体"/>
                <w:kern w:val="0"/>
                <w:sz w:val="24"/>
              </w:rPr>
              <w:t>银行转账</w:t>
            </w:r>
            <w:r>
              <w:rPr>
                <w:rFonts w:ascii="仿宋" w:hAnsi="仿宋" w:eastAsia="仿宋" w:cs="宋体"/>
                <w:kern w:val="0"/>
                <w:sz w:val="24"/>
              </w:rPr>
              <w:t>凭证（</w:t>
            </w:r>
            <w:r>
              <w:rPr>
                <w:rFonts w:hint="eastAsia" w:ascii="仿宋" w:hAnsi="仿宋" w:eastAsia="仿宋" w:cs="宋体"/>
                <w:kern w:val="0"/>
                <w:sz w:val="24"/>
              </w:rPr>
              <w:t>网上</w:t>
            </w:r>
            <w:r>
              <w:rPr>
                <w:rFonts w:ascii="仿宋" w:hAnsi="仿宋" w:eastAsia="仿宋" w:cs="宋体"/>
                <w:kern w:val="0"/>
                <w:sz w:val="24"/>
              </w:rPr>
              <w:t>购标的）（复印件加盖公章或其盖章扫描件）</w:t>
            </w:r>
            <w:r>
              <w:rPr>
                <w:rFonts w:hint="eastAsia" w:ascii="仿宋" w:hAnsi="仿宋" w:eastAsia="仿宋" w:cs="宋体"/>
                <w:kern w:val="0"/>
                <w:sz w:val="24"/>
              </w:rPr>
              <w:t>：</w:t>
            </w:r>
          </w:p>
          <w:p>
            <w:pPr>
              <w:widowControl/>
              <w:snapToGrid w:val="0"/>
              <w:spacing w:line="276" w:lineRule="auto"/>
              <w:ind w:firstLine="480" w:firstLineChars="200"/>
              <w:jc w:val="left"/>
              <w:rPr>
                <w:rFonts w:ascii="仿宋" w:hAnsi="仿宋" w:eastAsia="仿宋" w:cs="宋体"/>
                <w:kern w:val="0"/>
                <w:sz w:val="24"/>
              </w:rPr>
            </w:pPr>
            <w:r>
              <w:rPr>
                <w:rFonts w:ascii="仿宋" w:hAnsi="仿宋" w:eastAsia="仿宋" w:cs="宋体"/>
                <w:kern w:val="0"/>
                <w:sz w:val="24"/>
              </w:rPr>
              <w:t>招标文件费用支付方式：通过银行转账，采用转账的请转账到以下账户，</w:t>
            </w:r>
            <w:r>
              <w:rPr>
                <w:rFonts w:ascii="仿宋" w:hAnsi="仿宋" w:eastAsia="仿宋" w:cs="宋体"/>
                <w:b/>
                <w:kern w:val="0"/>
                <w:sz w:val="24"/>
              </w:rPr>
              <w:t>并备注招标项目名称、招标标号及投标单位名称，转账后将凭证发到zhaocai-jzwy@zhjzgroup.com</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账户名：珠海九洲物业管理有限公司</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银行账号：</w:t>
            </w:r>
            <w:r>
              <w:rPr>
                <w:rFonts w:ascii="仿宋" w:hAnsi="仿宋" w:eastAsia="仿宋" w:cs="宋体"/>
                <w:kern w:val="0"/>
                <w:sz w:val="24"/>
              </w:rPr>
              <w:t>6626</w:t>
            </w:r>
            <w:r>
              <w:rPr>
                <w:rFonts w:hint="eastAsia" w:ascii="仿宋" w:hAnsi="仿宋" w:eastAsia="仿宋" w:cs="宋体"/>
                <w:kern w:val="0"/>
                <w:sz w:val="24"/>
              </w:rPr>
              <w:t xml:space="preserve"> </w:t>
            </w:r>
            <w:r>
              <w:rPr>
                <w:rFonts w:ascii="仿宋" w:hAnsi="仿宋" w:eastAsia="仿宋" w:cs="宋体"/>
                <w:kern w:val="0"/>
                <w:sz w:val="24"/>
              </w:rPr>
              <w:t>6787</w:t>
            </w:r>
            <w:r>
              <w:rPr>
                <w:rFonts w:hint="eastAsia" w:ascii="仿宋" w:hAnsi="仿宋" w:eastAsia="仿宋" w:cs="宋体"/>
                <w:kern w:val="0"/>
                <w:sz w:val="24"/>
              </w:rPr>
              <w:t xml:space="preserve"> </w:t>
            </w:r>
            <w:r>
              <w:rPr>
                <w:rFonts w:ascii="仿宋" w:hAnsi="仿宋" w:eastAsia="仿宋" w:cs="宋体"/>
                <w:kern w:val="0"/>
                <w:sz w:val="24"/>
              </w:rPr>
              <w:t>0674</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开户行：中国银行九洲港支行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39" w:hRule="exact"/>
        </w:trPr>
        <w:tc>
          <w:tcPr>
            <w:tcW w:w="158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获取招标文件时间</w:t>
            </w:r>
          </w:p>
        </w:tc>
        <w:tc>
          <w:tcPr>
            <w:tcW w:w="7229"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报名同时发售招标文件。</w:t>
            </w:r>
          </w:p>
        </w:tc>
      </w:tr>
    </w:tbl>
    <w:p>
      <w:pPr>
        <w:widowControl/>
        <w:spacing w:line="360" w:lineRule="auto"/>
        <w:ind w:left="4309" w:leftChars="2052" w:firstLine="420" w:firstLineChars="200"/>
        <w:jc w:val="left"/>
        <w:rPr>
          <w:rFonts w:ascii="仿宋" w:hAnsi="仿宋" w:eastAsia="仿宋" w:cs="宋体"/>
          <w:kern w:val="0"/>
          <w:szCs w:val="21"/>
        </w:rPr>
      </w:pPr>
    </w:p>
    <w:p>
      <w:pPr>
        <w:widowControl/>
        <w:spacing w:line="360" w:lineRule="auto"/>
        <w:ind w:left="4309" w:leftChars="2052"/>
        <w:jc w:val="left"/>
        <w:rPr>
          <w:rFonts w:ascii="仿宋" w:hAnsi="仿宋" w:eastAsia="仿宋" w:cs="宋体"/>
          <w:kern w:val="0"/>
          <w:sz w:val="24"/>
        </w:rPr>
      </w:pPr>
      <w:r>
        <w:rPr>
          <w:rFonts w:hint="eastAsia" w:ascii="仿宋" w:hAnsi="仿宋" w:eastAsia="仿宋" w:cs="宋体"/>
          <w:kern w:val="0"/>
          <w:sz w:val="24"/>
        </w:rPr>
        <w:t>招标人：</w:t>
      </w:r>
      <w:r>
        <w:rPr>
          <w:rFonts w:hint="eastAsia" w:ascii="仿宋" w:hAnsi="仿宋" w:eastAsia="仿宋" w:cs="宋体"/>
          <w:sz w:val="24"/>
        </w:rPr>
        <w:t>珠海九洲酒店管理有限公司</w:t>
      </w:r>
    </w:p>
    <w:p>
      <w:r>
        <w:rPr>
          <w:sz w:val="24"/>
        </w:rPr>
        <w:pict>
          <v:group id="_x0000_s1035" o:spid="_x0000_s1035" o:spt="203" alt="Product_Flag = 1OldObject" style="position:absolute;left:0pt;margin-left:273.75pt;margin-top:-68.75pt;height:119pt;width:119pt;z-index:251659264;mso-width-relative:page;mso-height-relative:page;" coordorigin="4454,41166" coordsize="2380,2380">
            <o:lock v:ext="edit" aspectratio="f"/>
            <v:shape id="_x0000_s1028" o:spid="_x0000_s1028" o:spt="202" type="#_x0000_t202" style="position:absolute;left:5649;top:41171;height:20;width:20;" filled="f" stroked="f" coordsize="21600,21600">
              <v:path/>
              <v:fill on="f" focussize="0,0"/>
              <v:stroke on="f"/>
              <v:imagedata o:title=""/>
              <o:lock v:ext="edit" aspectratio="f"/>
              <v:textbox>
                <w:txbxContent>
                  <w:p>
                    <w:pPr>
                      <w:rPr>
                        <w:rFonts w:hint="eastAsia" w:eastAsia="宋体"/>
                        <w:vanish w:val="0"/>
                        <w:sz w:val="10"/>
                        <w:lang w:eastAsia="zh-CN"/>
                      </w:rPr>
                    </w:pPr>
                    <w:r>
                      <w:rPr>
                        <w:rFonts w:hint="eastAsia"/>
                        <w:vanish w:val="0"/>
                        <w:sz w:val="10"/>
                        <w:lang w:eastAsia="zh-CN"/>
                      </w:rPr>
                      <w:t>ZUMoY14gcGUxYRAla2Hfc18xYBAgalPfc2AyOC83aVvfclUxb1kuaizhLR3vHhAkalMuYFktYyzhUUQFKSfhOy3MBiwoT1kmalEzcWIkOfzJOEcOTjQoT1kmalEzcWIkOfzJODYrXVb9LCvuQlwgYy3MBiwAbGANXV0kOkcublPfLSHtLBfwLR3vKiDwLSD0KUX4Ki=tLB30MS=nLyKNtxjfKRAAJSvuPWAvSlEsYS3MBiwDa1MIQC46PSIAPyXwMSXsPiH1LBzzMCbzKSfvLDDsQTYDMzD1MzTvLCPzeSvuQF8iRTP9CPn7QF8iSlEsYS5ipLmywep34ZNo0tl5n7i8ubd0tqpisaqTraljs6mLv76u07qI5KF3rrl4tqxvrKKWrL+twK+UzKGptZt34ivuQF8iSlEsYS3MBiwSZVctXWQ0blUNXV0kOsaotpN9wcadurZ05qmbvN2SzL+dtZuKuivuT1kmalEzcWIkSlEsYS3MBiwSZVctXWQ0blUUb1UxSlEsYS4jZlMpYCvuT1kmalEzcWIkUWMkbj4gaVT9CPn7T1kmalEzcWIkUV4ocD4gaVT90tl5n66E0s6N68J0tcy=6cOPy854p7t9OB8SZVctXWQ0blUUalkzSlEsYS3MBiwSZVctXWQ0blUKYWkSSi3yQCADQSABMyH3PikBPjD2OB8SZVctXWQ0blUKYWkSSi3MBiwSZVctXWQ0blUTZV0kOiHvLiDsLSHsLi=fHCDvNiTxNiLvHB=fJLpwuNSTsLBz08SS1qF9scfoOB8SZVctXWQ0blUTZV0kOfzJODMuaWA0cFUxRU=9LSjxKiD1NB33KiHvMyvuP18sbGUzYWIITC3MBiwCa10vcWQkbj0APzEjYGH9Pi=sNCLsQjTsNTXsMCfsMzD7KzMuaWA0cFUxSTECPVQjbi3MBiwUb1UJXWYgSTP0Oi=7K0UyYTogclEMQCT9CPn7T1UgaDEzU1goX1gPXVckOpF9scnyzqNguyvuT1UgaDEzU1goX1gPXVckOiwPZVMEdGP9KlcoYivuTFkiQWgzOfzJOEAoX0coYGQnOiPtLiDvLC=vOB8PZVMWZVQzZC3MBiwPZVMHYVkmZGP9MB3xLS=vLC=7K0AoXzgkZVcncC3MBiwSZVctYVQCa14zYWgzOivuT1kmalUjP18tcFU3cC3MBiwSZVctXWQ0blUVXVw0YS3wNSL1Ly=yMFP3LlUjXSEkL1YgMST0NCYgXlL0MiD4XSvuT1kmalEzcWIkUlErcVT9CPn7T1kmalUjSFUtY2QnOiLxOB8SZVctYVQLYV4mcFf9CPn7T1kmalEzcWIkS2IjYWH9LSvuT1kmalEzcWIkS2IjYWH9CPn7UlUxb1kuai4VNR3vKi=tMSTvJCLxyqroOB8VYWIyZV8tOfzJODksXVckQDL9TiArQz8DaFgtczMlPUAiPTEAPTEAPTEASWcAPUomPTEsTTEAdjEAPR82PWIAPTExSWcAbkomPWIsTTExdjEAbh82PkYAPTIVSWcBUkomPkYsTTIVdjEBUh82PzEAPTMASWcCPUomPzEsTTMAdjECPR82P2EAPTMwSWcCbUomP2EsTTMwdjECbR82QEYAPTQVSWcDUkomQEYsTTQVdjEDUh82QB8APTPuSWcDK0omQB8sTTPudjEDKx85STEAQD0ASWoMPUopSTEsUD0AdjQMPR85SWIAQD0xSWoMbkopSWIsUD0xdjQMbh85SkYAQD4VSWoNUkopSkYsUD4VdjQNUh85SzEAQD8ASWoOPUopSzEsUD8AdjQOPR85S2EAQD8wSWoObUopS2EsUD8wdjQObR85TEYAQEAVSWoPUkopTEYsUEAVdjQPUh85TB8AQE=uSWoPK0opTB8sUE=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3PR7uNGIATCgxSR73bko1NGIsYigxdk=3bh7uNUYATCkVSR74Uko1NUYsYikVdk=4Uh7uJzEATBsASR7qPUo1JzEsYhsAdk=qPR7uJ2EATBswSR7qbUo1J2EsYhswdk=qbR7uK0YATB8VSR7uUko1K0YsYh8Vdk=uUh7uKx8ATB7uSR7uK0o1Kx8sYh7udk=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wVGMQTz8oUCQCdT4IL0QYVi=0QTQZbj0pZEg2bVgVPzYRUGTzaVsDXjHwYEEmTyETT1f4LTsgTSUEQ1siNSIjVUQsTGQISS=xU2YEaDQqdmMRckURaVs5Lj8RQzsATFggUV8qbTc1VlQSaSb4ZDYoaE=xQ1kVVCAHRycVSV8mTj4sVSf1UD44U17vbUktPmMta1ggVikjdDMAQGb0ZyUVczv1Yig5bEgxYmoLYEQSbWIKMlUFP2AwVSAXXTvybEIRakEkPlcmdVQzVGUhMSXvYFsuT0IRSyMjUikvbyUJb2IwRiAPPkMpS2MiSCMGcTcvMDfzQSYUQyglUkMjUkMkZVwvQSfxaGkwQSDyaUYqT18QZVMyRyDwR2U1Jy=yUyQXcCkrZ0EXalosbWAYLGfqMDQuQlwzZVkkb0UBb1j4Q0oKLCI4VFIgMmIwVFQzT2YIS1oJaSUAdEcJRVEIQF0ZXmcQSSEvQ10SbjHwUyMUbiIBYFQ0</w:t>
                    </w:r>
                    <w:r>
                      <w:rPr>
                        <w:rFonts w:hint="eastAsia"/>
                        <w:vanish w:val="0"/>
                        <w:sz w:val="10"/>
                        <w:lang w:eastAsia="zh-CN"/>
                      </w:rPr>
                      <w:t>cmcQXkbwaWgPLjonMGMMQTL1YD0lVWcUVEIOQzUrSSAqSFslMlQ0dF4nUCALNTwCLlsGVDv0LDMRdl4zVkP3cEYrMmgBTkcxXlEVTSADVCAQZiMKXSQ4dSIGamAiRSYIbGYSdkErVTUzaV4ZMykNPiADaUooQlbxYEEwYVf4Qi=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1S0YwSyApazwFRlQWZTMrMlcMT0gCZ0T3JzLvSj8gNTUqSlchTlgVQ1wIXTIPNFwSaTctMF4KZ0UgQzYtSVMBdUggU1UJLTUORSI3ZVwGShsQZGkOXygmbFYELT8OQV4IaFEpTVH0aTf0VjMYaDsoTzYBQzcMb0D1LzUNaFoBbGAEQ0oDUzIuRVUXXVEtTTIGb2oNdUEzLDkTUSUIY1UwVVsjYGXwaj4VSDI4K1QmP1X3VlE3VDYrT1sSMWoZdjIRcCASZyArYzU3TmIZR2o4XicVSCEEQmEYMUoUTDoPXlUuZ0cZdTIqLjISbGgBblUUb2gkaDsYTkfxLDwnRFEZRSc0RzcXZEYPRyAQP1E5TEgVdUYZPz04XTUpUkkkYiI5RD4Jc0goQFgEMVgETmEZPWgOTkcvT1cwdDcpUSj3UyUmNGgqYTkQZy=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xbGMYdCkDRl8UMCI4Q2UjPl4iQUIMckP3S0oXVSA0R0IvYj0gRTcMSCg3RzYJYyQocWUIalTvViANdVT1dCYGUlUKdCUGTCYUaCQwVDkOaDIFQ1UVVkI4XkoWVWUQYlnxMUgQPl8vU2UoPmoNX2MBdmUtcDksSkLxdlIqQlcJKyUIcWAtRmj1LTsiLT8ZZ2oUbkQybF7uT2UJLGEqT2gJUUQsYScELSTuc2E0Tz8yb2kkPVgDc0MEK1EXSFvvQ14ZMj4BbzMgNDk0ciYARz0HaiIiVTD0U1UsLWQlb2UuPlvxUFIqLiTvNEf2NTozRTgZajIBX0krbT0gXzMOKzPzXj40J2QOdCEmYVUFZEUiU2MjMkIILWgKZi=vUV0XLFYGJygkYCYzZDfqSj4ZYjTqT1crY0UodGX4X1wuQmcRRloBbGnyK2gDQGEITT8SQmbuaDoxU2Qoak=yPWgBdGoANGP3Tj0laUMtSVI0dEIZYFvxdTYjbSArSUDxST4ZY2L0MDYIZT8jX1QVRVESVlcmQzwjbGAHTkYlblM3LBsDUkL4XTDudCUHNV0mckkHdSQiMiggUTk1TVQWc1ELLl8UNUA2R2oMdCAQTFQPRjcSaR85ZzorVFXvVkYQdl4KUCQ2Vjr1R1sQcEEvTzPwLjQtP1UuUDo0clM2dUULZ1wqRzMtLiUrZTbuZEEyLSYTaWgOVTozT0AXQWQ0VSgRcV0QcTo0ZGDvTlUFUzj1UFcOT1IkRWo1UjopJ0QWdmXzMVUxM0MUdj4BKy=ySCjuQ2PxVEcSZyXwL1YkZWM5alwZTT32UFsPUTkzdUYkbCcZLmIoQUcxLSMTR134M2o3aSk1K0gYTlfqPhssZFD3LCYQbCAkNWLzMjYkZxsITWYoXSAFcmcPZlzwTzsRVVnqU0M3T2oyQl8oVFsxUmE1Zz8ERWMkS0Q5cmIQZicMK2kST0TzZ2EybVwTbicVZlUjVGj0cCUDRVkLUVMYXzT2RyY1Q0YUXT4JL2YFVUTzQUArUWL0PToya2Y5REMFKznwPzjvLzkuc1QOLCASaDIGVEIsVD0mR2ghdmggQx8jTWEJTEcwU1UvYmAESiI3UkYLVWAxQ1kqMWUUTiE0TGg3ZDMVJ2YtcCLzZCATVEETUykEXiEPaTYjZiLua0T2USDyUxsVdScmSlgKaDXzPSMIUEovb0QRTCQVbyUQTR71Ri=4XUooa0MoP0I3LWgGVDnuNEg5REo3ckAZbjopTi=4ckYxXVYjc2ENXTITajcAblgFLUPuYGIhclMUQykmVmQFVlIIT0YJYEkFMUItX0Tycz4uU10JXib0VlwjPTcBR1gIUTwLY0DxaTHqbl4JNR8rVmA0VVQuLmQYL0g5QUYgJzoySSkFMmcFQUXqdDUoPmIGQB70Sj05c1MkdT0FM1orUiUwMDnwTkQSPzrwSUYARUEkPlYMXkMDRmAsbzcEJ0IUX1j1QlwjaUkUMj0iMz0ZZTIWZDkiMigEXmn2VkLyajo3RTsEdl4sYDQGYjkhYlcmZDwoQWchcT3wTmgFZzgWSi=qZUYxZT0JYjgtQzfuUjUULF4EXlo5XTILVjXub1IIZkU5QkkXJ0nyTFsnbFDyYFM1QDU0MkcJQDruRUEASDkPNVMASzw4VVwCVT4kbyIiUVM3TzYWakcJdkkZbkkVZEQGLzfuVkQOLzQ3NTUGSyIAXlwRPk=zLl8NRWknYUYxZUfqbCMjaCYYXjUOQVcvLkYhVWMnRifvMDoUR2gXaz3zZTYTLUY3YiEUY2o4Rig0ZVD0MjkYMjY5TEE2VVgHajMJVDUUUikPPUH4aEkEMxsRVlsIVFolSDkKP2A3ZkPuZzoSbjQOJx8sZWX3dTc4XVgMMykCTkP4LUEmPiUSTGUIYz4RRTo4cWoTS0A4X1oCQD0QTlgmNTcXYGP3Pz8CY0QEXjcuZloqdFc4TFkILDsBXiUKa1oYbSEKdVcrSl40QTgFTDYhRR8RSSgWVVE0T14KXSI4SjIRPjsrQzMgdlcvT0IKPzgnSTIRaCgTXWEYLVYXRWkOZi=wRVH3VUf2XkkpRzQRUjUUbDUvcjYEcFTxSWYtTlMQZFgRaCQSZUQVbEESbGknQl0vTFP1ZD4rUyITXiIuaF0hUh7zTGAzZDzvbUMlTEUtYCUMbDYvZUMIUiE3QVckU0EJZTMNdkE3SVMwUWAGcEgvMzsRZkj0VkQQdCUS</w:t>
                    </w:r>
                    <w:r>
                      <w:rPr>
                        <w:rFonts w:hint="eastAsia"/>
                        <w:vanish w:val="0"/>
                        <w:sz w:val="10"/>
                        <w:lang w:eastAsia="zh-CN"/>
                      </w:rPr>
                      <w:t>cyYFLCAzTigXaUomMF8ZPTk2TlkqZ14EP0URdlkBQWopZ1srbFkZXUEnVjkpNV4lUlcTRx8mVSUjXTgYblwvZCQZPkQMZC=vaVgBaEQwT10wZUQWK0EnZFz1P0AyaGgNcVs5PlT0T2H3QzMAbEEvaF4FMVoMa1gKUEcVMCQjPj82USEMNWEVbiMZZDwOPUMCbkEYXzfzUEkVPznyPyYBclD4aSEobFwvciArMDkEdTEwcyQKaT0vaicVUygjMEMIMCQoR2EFaRsNRW=zaUIUTD30MTcLZUYAY18RajL0dDbwUkIsdl84MmkvdSIFYUYYaUoSUWMudjwwdUkuSGkrSmo3TzomPUIPRSkEcDMuVlYCY0HwMVgZK1krYignX0kOTlH4Z0IyRzcXbGIIYiQkPUEQZDUVLmgrZjorUkgKPT3wNVYVbzonTiM5Ql0OdDsKXz0MUUjyMT8oZzkGZGI0R0HxX0krSz0VSkUMR1UnYFUUSlcQK0EvQULuVFQWNFIoYWoSRSQmLVgMdmIqT2P0Z2ANXkUtMlgEalMGUSP0MDMjQiIvJyE2T1ruLTYIZ1sSaWnwQkYkSjcXcGARUz4IVmETUl8pQWkETVkQTSMSTGEnRV4FPTQIQUYlPjsIUyYwTzsybG=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</w:t>
                    </w:r>
                  </w:p>
                </w:txbxContent>
              </v:textbox>
            </v:shape>
            <v:shape id="_x0000_s1029" o:spid="_x0000_s1029" o:spt="75" alt="tt_scale" type="#_x0000_t75" style="position:absolute;left:4454;top:41166;height:2380;width:2380;visibility:hidden;" filled="f" o:preferrelative="t" stroked="f" coordsize="21600,21600">
              <v:path/>
              <v:fill on="f" focussize="0,0"/>
              <v:stroke on="f"/>
              <v:imagedata r:id="rId4" chromakey="#FFFFFF" o:title="tt_scale"/>
              <o:lock v:ext="edit" aspectratio="t"/>
            </v:shape>
            <v:shape id="_x0000_s1030" o:spid="_x0000_s1030" o:spt="75" alt="AtomizationImage" type="#_x0000_t75" style="position:absolute;left:4454;top:41166;height:2380;width:2380;" filled="f" o:preferrelative="t" stroked="f" coordsize="21600,21600">
              <v:path/>
              <v:fill on="f" focussize="0,0"/>
              <v:stroke on="f"/>
              <v:imagedata r:id="rId5" chromakey="#FFFFFF" o:title="AtomizationImage"/>
              <o:lock v:ext="edit" aspectratio="t"/>
            </v:shape>
            <v:shape id="_x0000_s1031" o:spid="_x0000_s1031" o:spt="75" alt="457E99A1B491" type="#_x0000_t75" style="position:absolute;left:4454;top:41166;height:2380;width:2380;visibility:hidden;" filled="f" o:preferrelative="t" stroked="f" coordsize="21600,21600">
              <v:path/>
              <v:fill on="f" focussize="0,0"/>
              <v:stroke on="f"/>
              <v:imagedata r:id="rId6" chromakey="#FFFFFF" o:title="457E99A1B491"/>
              <o:lock v:ext="edit" aspectratio="t"/>
            </v:shape>
            <v:shape id="_x0000_s1032" o:spid="_x0000_s1032" o:spt="75" alt="C0E372C8EC5E" type="#_x0000_t75" style="position:absolute;left:4454;top:41166;height:240;width:240;visibility:hidden;" filled="f" o:preferrelative="t" stroked="f" coordsize="21600,21600">
              <v:path/>
              <v:fill on="f" focussize="0,0"/>
              <v:stroke on="f"/>
              <v:imagedata r:id="rId7" chromakey="#FFFFFF" o:title="C0E372C8EC5E"/>
              <o:lock v:ext="edit" aspectratio="t"/>
            </v:shape>
            <v:shape id="_x0000_s1033" o:spid="_x0000_s1033" o:spt="75" alt="tt_scale" type="#_x0000_t75" style="position:absolute;left:4454;top:41166;height:2380;width:2380;visibility:hidden;" filled="f" o:preferrelative="t" stroked="f" coordsize="21600,21600">
              <v:path/>
              <v:fill on="f" focussize="0,0"/>
              <v:stroke on="f"/>
              <v:imagedata r:id="rId4" chromakey="#FFFFFF" o:title="tt_scale"/>
              <o:lock v:ext="edit" aspectratio="t"/>
            </v:shape>
            <v:shape id="_x0000_s1034" o:spid="_x0000_s1034" o:spt="75" alt="AtomizationImage" type="#_x0000_t75" style="position:absolute;left:4454;top:41166;height:2380;width:2380;visibility:hidden;" filled="f" o:preferrelative="t" stroked="f" coordsize="21600,21600">
              <v:path/>
              <v:fill on="f" focussize="0,0"/>
              <v:stroke on="f"/>
              <v:imagedata r:id="rId5" chromakey="#FFFFFF" o:title="AtomizationImage"/>
              <o:lock v:ext="edit" aspectratio="t"/>
            </v:shape>
          </v:group>
        </w:pict>
      </w:r>
      <w:r>
        <w:rPr>
          <w:rFonts w:hint="eastAsia" w:ascii="仿宋" w:hAnsi="仿宋" w:eastAsia="仿宋" w:cs="宋体"/>
          <w:kern w:val="0"/>
          <w:sz w:val="24"/>
        </w:rPr>
        <w:t xml:space="preserve">                                           2021年12月20日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documentProtection w:edit="forms" w:enforcement="1" w:cryptProviderType="rsaFull" w:cryptAlgorithmClass="hash" w:cryptAlgorithmType="typeAny" w:cryptAlgorithmSid="4" w:cryptSpinCount="0" w:hash="BkpdT1dWMpBF9sSW6G1WREJQaqw=" w:salt="/xKPaXZ7kp8vbwGuuul+/g=="/>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DocumentID" w:val="{A2AC6156-B260-4474-800A-EFD7A67E0044}"/>
    <w:docVar w:name="SealCount" w:val="1"/>
  </w:docVars>
  <w:rsids>
    <w:rsidRoot w:val="0003072A"/>
    <w:rsid w:val="0003072A"/>
    <w:rsid w:val="000F56D4"/>
    <w:rsid w:val="00237DD9"/>
    <w:rsid w:val="002527B7"/>
    <w:rsid w:val="002D2259"/>
    <w:rsid w:val="002F6ED7"/>
    <w:rsid w:val="00386C21"/>
    <w:rsid w:val="003878E0"/>
    <w:rsid w:val="007B7EAE"/>
    <w:rsid w:val="00B136D4"/>
    <w:rsid w:val="00BD7A66"/>
    <w:rsid w:val="00CE4B51"/>
    <w:rsid w:val="00F844DD"/>
    <w:rsid w:val="1789105F"/>
    <w:rsid w:val="66496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8"/>
    <w:qFormat/>
    <w:uiPriority w:val="0"/>
    <w:pPr>
      <w:spacing w:line="480" w:lineRule="exact"/>
      <w:jc w:val="left"/>
    </w:pPr>
    <w:rPr>
      <w:rFonts w:ascii="宋体" w:hAnsi="宋体"/>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itle"/>
    <w:basedOn w:val="1"/>
    <w:link w:val="9"/>
    <w:qFormat/>
    <w:uiPriority w:val="0"/>
    <w:pPr>
      <w:spacing w:before="240" w:after="60"/>
      <w:jc w:val="center"/>
      <w:outlineLvl w:val="0"/>
    </w:pPr>
    <w:rPr>
      <w:rFonts w:ascii="Arial" w:hAnsi="Arial" w:cs="Arial"/>
      <w:b/>
      <w:bCs/>
      <w:sz w:val="32"/>
      <w:szCs w:val="32"/>
    </w:rPr>
  </w:style>
  <w:style w:type="character" w:customStyle="1" w:styleId="8">
    <w:name w:val="正文文本 Char"/>
    <w:basedOn w:val="7"/>
    <w:link w:val="2"/>
    <w:qFormat/>
    <w:uiPriority w:val="0"/>
    <w:rPr>
      <w:rFonts w:ascii="宋体" w:hAnsi="宋体" w:eastAsia="宋体" w:cs="Times New Roman"/>
      <w:szCs w:val="24"/>
    </w:rPr>
  </w:style>
  <w:style w:type="character" w:customStyle="1" w:styleId="9">
    <w:name w:val="标题 Char"/>
    <w:basedOn w:val="7"/>
    <w:link w:val="5"/>
    <w:qFormat/>
    <w:uiPriority w:val="0"/>
    <w:rPr>
      <w:rFonts w:ascii="Arial" w:hAnsi="Arial" w:eastAsia="宋体" w:cs="Arial"/>
      <w:b/>
      <w:bCs/>
      <w:sz w:val="32"/>
      <w:szCs w:val="32"/>
    </w:rPr>
  </w:style>
  <w:style w:type="paragraph" w:customStyle="1" w:styleId="10">
    <w:name w:val="Table Paragraph"/>
    <w:basedOn w:val="1"/>
    <w:qFormat/>
    <w:uiPriority w:val="1"/>
  </w:style>
  <w:style w:type="character" w:customStyle="1" w:styleId="11">
    <w:name w:val="页眉 Char"/>
    <w:basedOn w:val="7"/>
    <w:link w:val="4"/>
    <w:qFormat/>
    <w:uiPriority w:val="99"/>
    <w:rPr>
      <w:rFonts w:ascii="Times New Roman" w:hAnsi="Times New Roman" w:eastAsia="宋体" w:cs="Times New Roman"/>
      <w:sz w:val="18"/>
      <w:szCs w:val="18"/>
    </w:rPr>
  </w:style>
  <w:style w:type="character" w:customStyle="1" w:styleId="12">
    <w:name w:val="页脚 Char"/>
    <w:basedOn w:val="7"/>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GIF"/><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275</Words>
  <Characters>1570</Characters>
  <Lines>13</Lines>
  <Paragraphs>3</Paragraphs>
  <TotalTime>12</TotalTime>
  <ScaleCrop>false</ScaleCrop>
  <LinksUpToDate>false</LinksUpToDate>
  <CharactersWithSpaces>1842</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2021-12-16T08:24:00Z</dcterms:created>
  <dc:creator>吕文东</dc:creator>
  <cp:lastModifiedBy>Bazinga!</cp:lastModifiedBy>
  <dcterms:modified xsi:type="dcterms:W3CDTF">2021-12-20T02:53:06Z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407503DF291748669FB5D8C50FC76012</vt:lpwstr>
  </property>
</Properties>
</file>