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ind w:right="1200"/>
        <w:rPr>
          <w:rFonts w:hint="eastAsia" w:asciiTheme="minorEastAsia" w:hAnsiTheme="minorEastAsia" w:eastAsiaTheme="minorEastAsia"/>
          <w:sz w:val="24"/>
          <w:szCs w:val="24"/>
          <w:lang w:eastAsia="zh-CN"/>
        </w:rPr>
      </w:pPr>
      <w:r>
        <w:rPr>
          <w:rFonts w:hint="eastAsia" w:asciiTheme="minorEastAsia" w:hAnsiTheme="minorEastAsia"/>
          <w:b/>
          <w:sz w:val="24"/>
          <w:szCs w:val="24"/>
        </w:rPr>
        <w:t>附件</w:t>
      </w:r>
      <w:r>
        <w:rPr>
          <w:rFonts w:hint="eastAsia" w:asciiTheme="minorEastAsia" w:hAnsiTheme="minorEastAsia"/>
          <w:b/>
          <w:sz w:val="24"/>
          <w:szCs w:val="24"/>
          <w:lang w:eastAsia="zh-CN"/>
        </w:rPr>
        <w:t>：报价书</w:t>
      </w:r>
    </w:p>
    <w:p>
      <w:pPr>
        <w:pStyle w:val="4"/>
        <w:numPr>
          <w:ilvl w:val="0"/>
          <w:numId w:val="1"/>
        </w:numPr>
        <w:spacing w:line="600" w:lineRule="exact"/>
        <w:ind w:right="1200" w:firstLineChars="0"/>
        <w:rPr>
          <w:rFonts w:asciiTheme="minorEastAsia" w:hAnsiTheme="minorEastAsia"/>
          <w:b/>
          <w:sz w:val="24"/>
          <w:szCs w:val="24"/>
        </w:rPr>
      </w:pPr>
      <w:r>
        <w:rPr>
          <w:rFonts w:hint="eastAsia" w:asciiTheme="minorEastAsia" w:hAnsiTheme="minorEastAsia"/>
          <w:b/>
          <w:sz w:val="24"/>
          <w:szCs w:val="24"/>
        </w:rPr>
        <w:t>样品照片</w:t>
      </w:r>
    </w:p>
    <w:p>
      <w:pPr>
        <w:spacing w:line="600" w:lineRule="exact"/>
        <w:ind w:right="1200"/>
        <w:rPr>
          <w:rFonts w:asciiTheme="minorEastAsia" w:hAnsiTheme="minorEastAsia"/>
          <w:sz w:val="24"/>
          <w:szCs w:val="24"/>
        </w:rPr>
      </w:pPr>
    </w:p>
    <w:p>
      <w:pPr>
        <w:spacing w:line="600" w:lineRule="exact"/>
        <w:ind w:right="1200"/>
        <w:rPr>
          <w:rFonts w:asciiTheme="minorEastAsia" w:hAnsiTheme="minorEastAsia"/>
          <w:sz w:val="24"/>
          <w:szCs w:val="24"/>
        </w:rPr>
      </w:pPr>
      <w:bookmarkStart w:id="0" w:name="_GoBack"/>
      <w:bookmarkEnd w:id="0"/>
    </w:p>
    <w:p>
      <w:pPr>
        <w:spacing w:line="600" w:lineRule="exact"/>
        <w:ind w:right="1200"/>
        <w:rPr>
          <w:rFonts w:asciiTheme="minorEastAsia" w:hAnsiTheme="minorEastAsia"/>
          <w:sz w:val="24"/>
          <w:szCs w:val="24"/>
        </w:rPr>
      </w:pPr>
    </w:p>
    <w:p>
      <w:pPr>
        <w:spacing w:line="600" w:lineRule="exact"/>
        <w:ind w:right="1200"/>
        <w:rPr>
          <w:rFonts w:asciiTheme="minorEastAsia" w:hAnsiTheme="minorEastAsia"/>
          <w:sz w:val="24"/>
          <w:szCs w:val="24"/>
        </w:rPr>
      </w:pPr>
    </w:p>
    <w:p>
      <w:pPr>
        <w:spacing w:line="600" w:lineRule="exact"/>
        <w:ind w:right="1200"/>
        <w:rPr>
          <w:rFonts w:asciiTheme="minorEastAsia" w:hAnsiTheme="minorEastAsia"/>
          <w:sz w:val="24"/>
          <w:szCs w:val="24"/>
        </w:rPr>
      </w:pPr>
    </w:p>
    <w:p>
      <w:pPr>
        <w:spacing w:line="600" w:lineRule="exact"/>
        <w:ind w:right="1200"/>
        <w:rPr>
          <w:rFonts w:asciiTheme="minorEastAsia" w:hAnsiTheme="minorEastAsia"/>
          <w:sz w:val="24"/>
          <w:szCs w:val="24"/>
        </w:rPr>
      </w:pPr>
    </w:p>
    <w:p>
      <w:pPr>
        <w:spacing w:line="600" w:lineRule="exact"/>
        <w:ind w:right="1200"/>
        <w:rPr>
          <w:rFonts w:asciiTheme="minorEastAsia" w:hAnsiTheme="minorEastAsia"/>
          <w:sz w:val="24"/>
          <w:szCs w:val="24"/>
        </w:rPr>
      </w:pPr>
    </w:p>
    <w:p>
      <w:pPr>
        <w:widowControl/>
        <w:jc w:val="left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br w:type="page"/>
      </w:r>
    </w:p>
    <w:p>
      <w:pPr>
        <w:spacing w:beforeLines="50" w:afterLines="100" w:line="600" w:lineRule="exact"/>
        <w:ind w:right="1200"/>
        <w:rPr>
          <w:rFonts w:hint="eastAsia" w:asciiTheme="minorEastAsia" w:hAnsiTheme="minorEastAsia" w:eastAsiaTheme="minorEastAsia"/>
          <w:b/>
          <w:sz w:val="24"/>
          <w:szCs w:val="24"/>
          <w:lang w:eastAsia="zh-CN"/>
        </w:rPr>
      </w:pPr>
      <w:r>
        <w:rPr>
          <w:rFonts w:hint="eastAsia" w:asciiTheme="minorEastAsia" w:hAnsiTheme="minorEastAsia"/>
          <w:b/>
          <w:sz w:val="24"/>
          <w:szCs w:val="24"/>
        </w:rPr>
        <w:t>2、报价</w:t>
      </w:r>
      <w:r>
        <w:rPr>
          <w:rFonts w:hint="eastAsia" w:asciiTheme="minorEastAsia" w:hAnsiTheme="minorEastAsia"/>
          <w:b/>
          <w:sz w:val="24"/>
          <w:szCs w:val="24"/>
          <w:lang w:eastAsia="zh-CN"/>
        </w:rPr>
        <w:t>书</w:t>
      </w:r>
    </w:p>
    <w:p>
      <w:pPr>
        <w:spacing w:line="480" w:lineRule="auto"/>
        <w:jc w:val="center"/>
        <w:rPr>
          <w:rFonts w:hint="eastAsia" w:asciiTheme="minorEastAsia" w:hAnsiTheme="minorEastAsia" w:eastAsiaTheme="minorEastAsia"/>
          <w:sz w:val="24"/>
          <w:szCs w:val="24"/>
          <w:lang w:eastAsia="zh-CN"/>
        </w:rPr>
      </w:pPr>
      <w:r>
        <w:rPr>
          <w:rFonts w:hint="eastAsia" w:cs="宋体" w:asciiTheme="minorEastAsia" w:hAnsiTheme="minorEastAsia"/>
          <w:b/>
          <w:bCs/>
          <w:color w:val="000000"/>
          <w:kern w:val="0"/>
          <w:sz w:val="28"/>
          <w:szCs w:val="28"/>
        </w:rPr>
        <w:t>翠湖香山国际花园地块二不锈钢丝网材料报价</w:t>
      </w:r>
      <w:r>
        <w:rPr>
          <w:rFonts w:hint="eastAsia" w:cs="宋体" w:asciiTheme="minorEastAsia" w:hAnsiTheme="minorEastAsia"/>
          <w:b/>
          <w:bCs/>
          <w:color w:val="000000"/>
          <w:kern w:val="0"/>
          <w:sz w:val="28"/>
          <w:szCs w:val="28"/>
          <w:lang w:eastAsia="zh-CN"/>
        </w:rPr>
        <w:t>书</w:t>
      </w:r>
    </w:p>
    <w:tbl>
      <w:tblPr>
        <w:tblStyle w:val="2"/>
        <w:tblpPr w:leftFromText="180" w:rightFromText="180" w:vertAnchor="text" w:horzAnchor="margin" w:tblpXSpec="center" w:tblpY="473"/>
        <w:tblW w:w="9498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9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9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tbl>
            <w:tblPr>
              <w:tblStyle w:val="2"/>
              <w:tblpPr w:leftFromText="180" w:rightFromText="180" w:vertAnchor="text" w:horzAnchor="page" w:tblpX="30" w:tblpY="-5403"/>
              <w:tblW w:w="9464" w:type="dxa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544"/>
              <w:gridCol w:w="778"/>
              <w:gridCol w:w="2080"/>
              <w:gridCol w:w="846"/>
              <w:gridCol w:w="624"/>
              <w:gridCol w:w="862"/>
              <w:gridCol w:w="743"/>
              <w:gridCol w:w="743"/>
              <w:gridCol w:w="989"/>
              <w:gridCol w:w="1255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24" w:hRule="atLeast"/>
              </w:trPr>
              <w:tc>
                <w:tcPr>
                  <w:tcW w:w="544" w:type="dxa"/>
                  <w:shd w:val="clear" w:color="000000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cs="宋体" w:asciiTheme="minorEastAsia" w:hAnsiTheme="minorEastAsia"/>
                      <w:b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cs="宋体" w:asciiTheme="minorEastAsia" w:hAnsiTheme="minorEastAsia"/>
                      <w:b/>
                      <w:color w:val="000000"/>
                      <w:kern w:val="0"/>
                      <w:szCs w:val="21"/>
                    </w:rPr>
                    <w:t>序号</w:t>
                  </w:r>
                </w:p>
              </w:tc>
              <w:tc>
                <w:tcPr>
                  <w:tcW w:w="778" w:type="dxa"/>
                  <w:shd w:val="clear" w:color="000000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cs="宋体" w:asciiTheme="minorEastAsia" w:hAnsiTheme="minorEastAsia"/>
                      <w:b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cs="宋体" w:asciiTheme="minorEastAsia" w:hAnsiTheme="minorEastAsia"/>
                      <w:b/>
                      <w:color w:val="000000"/>
                      <w:kern w:val="0"/>
                      <w:szCs w:val="21"/>
                    </w:rPr>
                    <w:t>名称</w:t>
                  </w:r>
                </w:p>
              </w:tc>
              <w:tc>
                <w:tcPr>
                  <w:tcW w:w="2080" w:type="dxa"/>
                  <w:shd w:val="clear" w:color="000000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cs="宋体" w:asciiTheme="minorEastAsia" w:hAnsiTheme="minorEastAsia"/>
                      <w:b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cs="宋体" w:asciiTheme="minorEastAsia" w:hAnsiTheme="minorEastAsia"/>
                      <w:b/>
                      <w:color w:val="000000"/>
                      <w:kern w:val="0"/>
                      <w:szCs w:val="21"/>
                    </w:rPr>
                    <w:t>项目特征描述</w:t>
                  </w:r>
                </w:p>
              </w:tc>
              <w:tc>
                <w:tcPr>
                  <w:tcW w:w="846" w:type="dxa"/>
                  <w:shd w:val="clear" w:color="000000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cs="宋体" w:asciiTheme="minorEastAsia" w:hAnsiTheme="minorEastAsia"/>
                      <w:b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cs="宋体" w:asciiTheme="minorEastAsia" w:hAnsiTheme="minorEastAsia"/>
                      <w:b/>
                      <w:color w:val="000000"/>
                      <w:kern w:val="0"/>
                      <w:szCs w:val="21"/>
                    </w:rPr>
                    <w:t>数量</w:t>
                  </w:r>
                </w:p>
              </w:tc>
              <w:tc>
                <w:tcPr>
                  <w:tcW w:w="624" w:type="dxa"/>
                  <w:shd w:val="clear" w:color="000000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cs="宋体" w:asciiTheme="minorEastAsia" w:hAnsiTheme="minorEastAsia"/>
                      <w:b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cs="宋体" w:asciiTheme="minorEastAsia" w:hAnsiTheme="minorEastAsia"/>
                      <w:b/>
                      <w:color w:val="000000"/>
                      <w:kern w:val="0"/>
                      <w:szCs w:val="21"/>
                    </w:rPr>
                    <w:t>单位</w:t>
                  </w:r>
                </w:p>
              </w:tc>
              <w:tc>
                <w:tcPr>
                  <w:tcW w:w="862" w:type="dxa"/>
                  <w:shd w:val="clear" w:color="000000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cs="宋体" w:asciiTheme="minorEastAsia" w:hAnsiTheme="minorEastAsia"/>
                      <w:b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cs="宋体" w:asciiTheme="minorEastAsia" w:hAnsiTheme="minorEastAsia"/>
                      <w:b/>
                      <w:color w:val="000000"/>
                      <w:kern w:val="0"/>
                      <w:szCs w:val="21"/>
                    </w:rPr>
                    <w:t>单价</w:t>
                  </w:r>
                </w:p>
              </w:tc>
              <w:tc>
                <w:tcPr>
                  <w:tcW w:w="743" w:type="dxa"/>
                  <w:shd w:val="clear" w:color="000000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cs="宋体" w:asciiTheme="minorEastAsia" w:hAnsiTheme="minorEastAsia" w:eastAsiaTheme="minorEastAsia"/>
                      <w:b/>
                      <w:color w:val="000000"/>
                      <w:kern w:val="0"/>
                      <w:szCs w:val="21"/>
                      <w:lang w:eastAsia="zh-CN"/>
                    </w:rPr>
                  </w:pPr>
                  <w:r>
                    <w:rPr>
                      <w:rFonts w:hint="eastAsia" w:cs="宋体" w:asciiTheme="minorEastAsia" w:hAnsiTheme="minorEastAsia"/>
                      <w:b/>
                      <w:color w:val="000000"/>
                      <w:kern w:val="0"/>
                      <w:szCs w:val="21"/>
                      <w:lang w:eastAsia="zh-CN"/>
                    </w:rPr>
                    <w:t>不含税单价</w:t>
                  </w:r>
                </w:p>
              </w:tc>
              <w:tc>
                <w:tcPr>
                  <w:tcW w:w="743" w:type="dxa"/>
                  <w:shd w:val="clear" w:color="000000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cs="宋体" w:asciiTheme="minorEastAsia" w:hAnsiTheme="minorEastAsia"/>
                      <w:b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cs="宋体" w:asciiTheme="minorEastAsia" w:hAnsiTheme="minorEastAsia"/>
                      <w:b/>
                      <w:color w:val="000000"/>
                      <w:kern w:val="0"/>
                      <w:szCs w:val="21"/>
                    </w:rPr>
                    <w:t>品牌</w:t>
                  </w:r>
                </w:p>
              </w:tc>
              <w:tc>
                <w:tcPr>
                  <w:tcW w:w="989" w:type="dxa"/>
                  <w:shd w:val="clear" w:color="000000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cs="宋体" w:asciiTheme="minorEastAsia" w:hAnsiTheme="minorEastAsia"/>
                      <w:b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cs="宋体" w:asciiTheme="minorEastAsia" w:hAnsiTheme="minorEastAsia"/>
                      <w:b/>
                      <w:color w:val="000000"/>
                      <w:kern w:val="0"/>
                      <w:szCs w:val="21"/>
                    </w:rPr>
                    <w:t>质保</w:t>
                  </w:r>
                </w:p>
              </w:tc>
              <w:tc>
                <w:tcPr>
                  <w:tcW w:w="1255" w:type="dxa"/>
                  <w:shd w:val="clear" w:color="000000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cs="宋体" w:asciiTheme="minorEastAsia" w:hAnsiTheme="minorEastAsia"/>
                      <w:b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cs="宋体" w:asciiTheme="minorEastAsia" w:hAnsiTheme="minorEastAsia"/>
                      <w:b/>
                      <w:color w:val="000000"/>
                      <w:kern w:val="0"/>
                      <w:szCs w:val="21"/>
                    </w:rPr>
                    <w:t>到货时间　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3" w:hRule="atLeast"/>
              </w:trPr>
              <w:tc>
                <w:tcPr>
                  <w:tcW w:w="544" w:type="dxa"/>
                  <w:shd w:val="clear" w:color="000000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cs="宋体" w:asciiTheme="minorEastAsia" w:hAnsiTheme="minorEastAsia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cs="宋体" w:asciiTheme="minorEastAsia" w:hAnsiTheme="minorEastAsia"/>
                      <w:color w:val="000000"/>
                      <w:kern w:val="0"/>
                      <w:szCs w:val="21"/>
                    </w:rPr>
                    <w:t>1</w:t>
                  </w:r>
                </w:p>
              </w:tc>
              <w:tc>
                <w:tcPr>
                  <w:tcW w:w="778" w:type="dxa"/>
                  <w:shd w:val="clear" w:color="000000" w:fill="FFFFFF"/>
                  <w:vAlign w:val="center"/>
                </w:tcPr>
                <w:p>
                  <w:pPr>
                    <w:jc w:val="left"/>
                    <w:rPr>
                      <w:rFonts w:cs="宋体" w:asciiTheme="minorEastAsia" w:hAnsiTheme="minorEastAsia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18"/>
                      <w:szCs w:val="18"/>
                    </w:rPr>
                    <w:t>不锈钢丝网围挡</w:t>
                  </w:r>
                </w:p>
              </w:tc>
              <w:tc>
                <w:tcPr>
                  <w:tcW w:w="2080" w:type="dxa"/>
                  <w:shd w:val="clear" w:color="000000" w:fill="FFFFFF"/>
                  <w:vAlign w:val="center"/>
                </w:tcPr>
                <w:p>
                  <w:pPr>
                    <w:jc w:val="left"/>
                    <w:rPr>
                      <w:rFonts w:ascii="宋体" w:hAnsi="宋体" w:eastAsia="宋体" w:cs="宋体"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18"/>
                      <w:szCs w:val="18"/>
                    </w:rPr>
                    <w:t>1、不锈钢丝网围挡</w:t>
                  </w:r>
                </w:p>
                <w:p>
                  <w:pPr>
                    <w:jc w:val="left"/>
                    <w:rPr>
                      <w:rFonts w:ascii="宋体" w:hAnsi="宋体" w:eastAsia="宋体" w:cs="宋体"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18"/>
                      <w:szCs w:val="18"/>
                    </w:rPr>
                    <w:t>2、高度：2000mm</w:t>
                  </w:r>
                </w:p>
                <w:p>
                  <w:pPr>
                    <w:jc w:val="left"/>
                    <w:rPr>
                      <w:rFonts w:ascii="宋体" w:hAnsi="宋体" w:eastAsia="宋体" w:cs="宋体"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18"/>
                      <w:szCs w:val="18"/>
                    </w:rPr>
                    <w:t>3、φ4×40×40不锈钢丝网、φ10不锈钢圆钢、焊接成单块1.95*1.82米。合计与175块。按实际结算</w:t>
                  </w:r>
                </w:p>
                <w:p>
                  <w:pPr>
                    <w:jc w:val="left"/>
                    <w:rPr>
                      <w:rFonts w:ascii="宋体" w:hAnsi="宋体" w:eastAsia="宋体" w:cs="宋体"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18"/>
                      <w:szCs w:val="18"/>
                    </w:rPr>
                    <w:t>4、不锈钢表面喷绿色氟碳漆</w:t>
                  </w:r>
                </w:p>
                <w:p>
                  <w:pPr>
                    <w:jc w:val="left"/>
                    <w:rPr>
                      <w:rFonts w:ascii="宋体" w:hAnsi="宋体" w:eastAsia="宋体" w:cs="宋体"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18"/>
                      <w:szCs w:val="18"/>
                    </w:rPr>
                    <w:t>5、工程量按实结算</w:t>
                  </w:r>
                </w:p>
                <w:p>
                  <w:pPr>
                    <w:jc w:val="left"/>
                    <w:rPr>
                      <w:rFonts w:cs="宋体" w:asciiTheme="minorEastAsia" w:hAnsiTheme="minorEastAsia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18"/>
                      <w:szCs w:val="18"/>
                    </w:rPr>
                    <w:t>7、其他要求：详见设计施工图及规范要求</w:t>
                  </w:r>
                </w:p>
              </w:tc>
              <w:tc>
                <w:tcPr>
                  <w:tcW w:w="846" w:type="dxa"/>
                  <w:shd w:val="clear" w:color="000000" w:fill="FFFFFF"/>
                  <w:vAlign w:val="center"/>
                </w:tcPr>
                <w:p>
                  <w:pPr>
                    <w:jc w:val="center"/>
                    <w:rPr>
                      <w:rFonts w:cs="宋体" w:asciiTheme="minorEastAsia" w:hAnsiTheme="minorEastAsia"/>
                      <w:color w:val="000000"/>
                      <w:szCs w:val="21"/>
                    </w:rPr>
                  </w:pPr>
                  <w:r>
                    <w:rPr>
                      <w:rFonts w:hint="eastAsia" w:asciiTheme="minorEastAsia" w:hAnsiTheme="minorEastAsia"/>
                      <w:color w:val="000000"/>
                      <w:szCs w:val="21"/>
                    </w:rPr>
                    <w:t>700.00</w:t>
                  </w:r>
                </w:p>
              </w:tc>
              <w:tc>
                <w:tcPr>
                  <w:tcW w:w="624" w:type="dxa"/>
                  <w:shd w:val="clear" w:color="000000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cs="宋体" w:asciiTheme="minorEastAsia" w:hAnsiTheme="minorEastAsia"/>
                      <w:color w:val="000000"/>
                      <w:kern w:val="0"/>
                      <w:szCs w:val="21"/>
                    </w:rPr>
                  </w:pPr>
                  <w:r>
                    <w:rPr>
                      <w:rFonts w:cs="宋体" w:asciiTheme="minorEastAsia" w:hAnsiTheme="minorEastAsia"/>
                      <w:color w:val="000000"/>
                      <w:kern w:val="0"/>
                      <w:szCs w:val="21"/>
                    </w:rPr>
                    <w:t>m2</w:t>
                  </w:r>
                </w:p>
              </w:tc>
              <w:tc>
                <w:tcPr>
                  <w:tcW w:w="862" w:type="dxa"/>
                  <w:shd w:val="clear" w:color="000000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cs="宋体" w:asciiTheme="minorEastAsia" w:hAnsiTheme="minorEastAsia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743" w:type="dxa"/>
                  <w:shd w:val="clear" w:color="000000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cs="宋体" w:asciiTheme="minorEastAsia" w:hAnsiTheme="minorEastAsia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743" w:type="dxa"/>
                  <w:shd w:val="clear" w:color="000000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cs="宋体" w:asciiTheme="minorEastAsia" w:hAnsiTheme="minorEastAsia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989" w:type="dxa"/>
                  <w:shd w:val="clear" w:color="000000" w:fill="FFFFFF"/>
                  <w:vAlign w:val="center"/>
                </w:tcPr>
                <w:p>
                  <w:pPr>
                    <w:widowControl/>
                    <w:jc w:val="right"/>
                    <w:rPr>
                      <w:rFonts w:cs="宋体" w:asciiTheme="minorEastAsia" w:hAnsiTheme="minorEastAsia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255" w:type="dxa"/>
                  <w:shd w:val="clear" w:color="000000" w:fill="FFFFFF"/>
                  <w:vAlign w:val="center"/>
                </w:tcPr>
                <w:p>
                  <w:pPr>
                    <w:widowControl/>
                    <w:jc w:val="right"/>
                    <w:rPr>
                      <w:rFonts w:cs="宋体" w:asciiTheme="minorEastAsia" w:hAnsiTheme="minorEastAsia"/>
                      <w:color w:val="000000"/>
                      <w:kern w:val="0"/>
                      <w:szCs w:val="21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4" w:hRule="atLeast"/>
              </w:trPr>
              <w:tc>
                <w:tcPr>
                  <w:tcW w:w="4872" w:type="dxa"/>
                  <w:gridSpan w:val="5"/>
                  <w:shd w:val="clear" w:color="000000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cs="宋体" w:asciiTheme="minorEastAsia" w:hAnsiTheme="minorEastAsia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cs="宋体" w:asciiTheme="minorEastAsia" w:hAnsiTheme="minorEastAsia"/>
                      <w:color w:val="000000"/>
                      <w:kern w:val="0"/>
                      <w:sz w:val="24"/>
                      <w:szCs w:val="24"/>
                    </w:rPr>
                    <w:t>合计</w:t>
                  </w:r>
                </w:p>
              </w:tc>
              <w:tc>
                <w:tcPr>
                  <w:tcW w:w="862" w:type="dxa"/>
                  <w:shd w:val="clear" w:color="000000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cs="宋体" w:asciiTheme="minorEastAsia" w:hAnsiTheme="minorEastAsia"/>
                      <w:color w:val="000000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743" w:type="dxa"/>
                  <w:shd w:val="clear" w:color="000000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cs="宋体" w:asciiTheme="minorEastAsia" w:hAnsiTheme="minorEastAsia"/>
                      <w:color w:val="000000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743" w:type="dxa"/>
                  <w:shd w:val="clear" w:color="000000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cs="宋体" w:asciiTheme="minorEastAsia" w:hAnsiTheme="minorEastAsia"/>
                      <w:color w:val="000000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989" w:type="dxa"/>
                  <w:shd w:val="clear" w:color="000000" w:fill="FFFFFF"/>
                  <w:vAlign w:val="center"/>
                </w:tcPr>
                <w:p>
                  <w:pPr>
                    <w:widowControl/>
                    <w:jc w:val="right"/>
                    <w:rPr>
                      <w:rFonts w:cs="宋体" w:asciiTheme="minorEastAsia" w:hAnsiTheme="minorEastAsia"/>
                      <w:color w:val="000000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1255" w:type="dxa"/>
                  <w:shd w:val="clear" w:color="000000" w:fill="FFFFFF"/>
                  <w:vAlign w:val="center"/>
                </w:tcPr>
                <w:p>
                  <w:pPr>
                    <w:widowControl/>
                    <w:jc w:val="right"/>
                    <w:rPr>
                      <w:rFonts w:cs="宋体" w:asciiTheme="minorEastAsia" w:hAnsiTheme="minorEastAsia"/>
                      <w:color w:val="000000"/>
                      <w:kern w:val="0"/>
                      <w:sz w:val="24"/>
                      <w:szCs w:val="24"/>
                    </w:rPr>
                  </w:pPr>
                </w:p>
              </w:tc>
            </w:tr>
          </w:tbl>
          <w:p>
            <w:pPr>
              <w:spacing w:beforeLines="50" w:line="360" w:lineRule="auto"/>
              <w:ind w:firstLine="360" w:firstLineChars="150"/>
              <w:rPr>
                <w:rFonts w:hint="eastAsia"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本投标总价为（含税）人民币（大写：</w:t>
            </w:r>
            <w:r>
              <w:rPr>
                <w:rFonts w:hint="eastAsia" w:asciiTheme="minorEastAsia" w:hAnsiTheme="minorEastAsia"/>
                <w:sz w:val="24"/>
                <w:szCs w:val="24"/>
                <w:u w:val="single"/>
              </w:rPr>
              <w:t xml:space="preserve">     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）元，人民币 （小写：￥</w:t>
            </w:r>
            <w:r>
              <w:rPr>
                <w:rFonts w:hint="eastAsia" w:asciiTheme="minorEastAsia" w:hAnsiTheme="minorEastAsia"/>
                <w:sz w:val="24"/>
                <w:szCs w:val="24"/>
                <w:u w:val="single"/>
              </w:rPr>
              <w:t xml:space="preserve">     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）元。其中：不含增值税总价：</w:t>
            </w:r>
            <w:r>
              <w:rPr>
                <w:rFonts w:hint="eastAsia" w:asciiTheme="minorEastAsia" w:hAnsiTheme="minorEastAsia"/>
                <w:sz w:val="24"/>
                <w:szCs w:val="24"/>
                <w:u w:val="single"/>
              </w:rPr>
              <w:t xml:space="preserve">    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元，增值税适用税率：</w:t>
            </w:r>
            <w:r>
              <w:rPr>
                <w:rFonts w:hint="eastAsia" w:asciiTheme="minorEastAsia" w:hAnsiTheme="minorEastAsia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%,增值税额：</w:t>
            </w:r>
            <w:r>
              <w:rPr>
                <w:rFonts w:hint="eastAsia" w:asciiTheme="minorEastAsia" w:hAnsiTheme="minorEastAsia"/>
                <w:sz w:val="24"/>
                <w:szCs w:val="24"/>
                <w:u w:val="single"/>
              </w:rPr>
              <w:t xml:space="preserve">     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元。</w:t>
            </w:r>
          </w:p>
          <w:p>
            <w:pPr>
              <w:spacing w:beforeLines="50" w:line="360" w:lineRule="auto"/>
              <w:ind w:firstLine="360" w:firstLineChars="150"/>
              <w:rPr>
                <w:rFonts w:hint="eastAsia" w:asciiTheme="minorEastAsia" w:hAnsi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/>
                <w:sz w:val="24"/>
                <w:szCs w:val="24"/>
                <w:lang w:eastAsia="zh-CN"/>
              </w:rPr>
              <w:t>注：</w:t>
            </w:r>
            <w:r>
              <w:rPr>
                <w:rFonts w:hint="eastAsia" w:asciiTheme="minorEastAsia" w:hAnsiTheme="minorEastAsia"/>
                <w:sz w:val="24"/>
                <w:szCs w:val="24"/>
                <w:lang w:val="en-US" w:eastAsia="zh-CN"/>
              </w:rPr>
              <w:t>1、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如遇国家税率调整，合同不含税总价不变，税金按政策文件调整</w:t>
            </w:r>
            <w:r>
              <w:rPr>
                <w:rFonts w:hint="eastAsia" w:asciiTheme="minorEastAsia" w:hAnsiTheme="minorEastAsia"/>
                <w:sz w:val="24"/>
                <w:szCs w:val="24"/>
                <w:lang w:eastAsia="zh-CN"/>
              </w:rPr>
              <w:t>；</w:t>
            </w:r>
          </w:p>
          <w:p>
            <w:pPr>
              <w:widowControl/>
              <w:spacing w:line="360" w:lineRule="auto"/>
              <w:ind w:firstLine="480" w:firstLineChars="200"/>
              <w:jc w:val="lef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  <w:lang w:val="en-US" w:eastAsia="zh-CN"/>
              </w:rPr>
              <w:t xml:space="preserve">   2、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以上所</w:t>
            </w:r>
            <w:r>
              <w:rPr>
                <w:rFonts w:hint="eastAsia" w:asciiTheme="minorEastAsia" w:hAnsiTheme="minorEastAsia"/>
                <w:sz w:val="24"/>
                <w:szCs w:val="24"/>
                <w:lang w:eastAsia="zh-CN"/>
              </w:rPr>
              <w:t>有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报价包含：供货、运输、卸货、验收、售后服务、质量保修、保险及税金</w:t>
            </w:r>
            <w:r>
              <w:rPr>
                <w:rFonts w:hint="eastAsia" w:asciiTheme="minorEastAsia" w:hAnsiTheme="minorEastAsia"/>
                <w:sz w:val="24"/>
                <w:szCs w:val="24"/>
                <w:lang w:eastAsia="zh-CN"/>
              </w:rPr>
              <w:t>等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一切</w:t>
            </w:r>
            <w:r>
              <w:rPr>
                <w:rFonts w:asciiTheme="minorEastAsia" w:hAnsiTheme="minorEastAsia"/>
                <w:sz w:val="24"/>
                <w:szCs w:val="24"/>
              </w:rPr>
              <w:t>费用。</w:t>
            </w:r>
          </w:p>
          <w:p>
            <w:pPr>
              <w:widowControl/>
              <w:spacing w:line="480" w:lineRule="auto"/>
              <w:jc w:val="left"/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480" w:lineRule="auto"/>
              <w:ind w:firstLine="5040" w:firstLineChars="2100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单位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eastAsia="zh-CN"/>
              </w:rPr>
              <w:t>（盖章）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9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ind w:firstLine="3360" w:firstLineChars="1400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eastAsia="zh-CN"/>
              </w:rPr>
              <w:t>法定代表法人或被授权委托人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9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ind w:firstLine="5520" w:firstLineChars="2300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联系电话：</w:t>
            </w:r>
          </w:p>
          <w:p>
            <w:pPr>
              <w:widowControl/>
              <w:spacing w:line="360" w:lineRule="auto"/>
              <w:ind w:firstLine="6000" w:firstLineChars="2500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日期：</w:t>
            </w:r>
          </w:p>
        </w:tc>
      </w:tr>
    </w:tbl>
    <w:p>
      <w:pPr>
        <w:rPr>
          <w:rFonts w:asciiTheme="minorEastAsia" w:hAnsiTheme="minorEastAsia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32A5F51"/>
    <w:multiLevelType w:val="multilevel"/>
    <w:tmpl w:val="732A5F51"/>
    <w:lvl w:ilvl="0" w:tentative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1E2544"/>
    <w:rsid w:val="065F21DF"/>
    <w:rsid w:val="3B1E2544"/>
    <w:rsid w:val="640011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2019-11-04T08:16:00Z</dcterms:created>
  <dc:creator>JKDC</dc:creator>
  <cp:lastModifiedBy>JKDC</cp:lastModifiedBy>
  <dcterms:modified xsi:type="dcterms:W3CDTF">2019-11-04T08:22:09Z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